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0F0" w:rsidRDefault="00C400F0" w:rsidP="00D804E9">
      <w:pPr>
        <w:pStyle w:val="Standard"/>
        <w:spacing w:line="360" w:lineRule="auto"/>
        <w:ind w:left="0" w:firstLine="0"/>
        <w:jc w:val="center"/>
        <w:rPr>
          <w:rFonts w:ascii="Times New Roman" w:eastAsia="Times New Roman" w:hAnsi="Times New Roman" w:cs="Times New Roman"/>
          <w:b/>
          <w:color w:val="000000"/>
        </w:rPr>
      </w:pPr>
    </w:p>
    <w:p w:rsidR="00646F5B" w:rsidRPr="00F14EB2" w:rsidRDefault="006010D6" w:rsidP="00D804E9">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EDITAL Nº </w:t>
      </w:r>
      <w:r w:rsidR="00CE3196" w:rsidRPr="00211307">
        <w:rPr>
          <w:rFonts w:ascii="Times New Roman" w:eastAsia="Times New Roman" w:hAnsi="Times New Roman" w:cs="Times New Roman"/>
          <w:b/>
          <w:color w:val="000000"/>
        </w:rPr>
        <w:t>06</w:t>
      </w:r>
      <w:r w:rsidRPr="00F14EB2">
        <w:rPr>
          <w:rFonts w:ascii="Times New Roman" w:eastAsia="Times New Roman" w:hAnsi="Times New Roman" w:cs="Times New Roman"/>
          <w:b/>
          <w:color w:val="000000"/>
        </w:rPr>
        <w:t>/2024</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PREGÃO ELETRÔNICO</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Processo administrativo </w:t>
      </w:r>
      <w:r w:rsidRPr="00211307">
        <w:rPr>
          <w:rFonts w:ascii="Times New Roman" w:eastAsia="Times New Roman" w:hAnsi="Times New Roman" w:cs="Times New Roman"/>
          <w:b/>
          <w:color w:val="000000"/>
        </w:rPr>
        <w:t>nº</w:t>
      </w:r>
      <w:r w:rsidR="00CE3196" w:rsidRPr="00211307">
        <w:rPr>
          <w:rFonts w:ascii="Times New Roman" w:eastAsia="Times New Roman" w:hAnsi="Times New Roman" w:cs="Times New Roman"/>
          <w:b/>
          <w:color w:val="000000"/>
        </w:rPr>
        <w:t xml:space="preserve"> 322</w:t>
      </w:r>
      <w:r w:rsidRPr="00211307">
        <w:rPr>
          <w:rFonts w:ascii="Times New Roman" w:eastAsia="Times New Roman" w:hAnsi="Times New Roman" w:cs="Times New Roman"/>
          <w:b/>
          <w:color w:val="000000"/>
        </w:rPr>
        <w:t>/</w:t>
      </w:r>
      <w:r w:rsidRPr="00F14EB2">
        <w:rPr>
          <w:rFonts w:ascii="Times New Roman" w:eastAsia="Times New Roman" w:hAnsi="Times New Roman" w:cs="Times New Roman"/>
          <w:b/>
          <w:color w:val="000000"/>
        </w:rPr>
        <w:t>2024</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xml:space="preserve"> </w:t>
      </w:r>
      <w:r w:rsidRPr="00F14EB2">
        <w:rPr>
          <w:rFonts w:ascii="Times New Roman" w:eastAsia="Times New Roman" w:hAnsi="Times New Roman" w:cs="Times New Roman"/>
          <w:color w:val="000000"/>
        </w:rPr>
        <w:tab/>
      </w:r>
      <w:r w:rsidRPr="00F14EB2">
        <w:rPr>
          <w:rFonts w:ascii="Times New Roman" w:eastAsia="Times New Roman" w:hAnsi="Times New Roman" w:cs="Times New Roman"/>
          <w:b/>
          <w:color w:val="000000"/>
        </w:rPr>
        <w:t xml:space="preserve">O PREFEITO MUNICIPAL DE CAPELA DE SANTANA, </w:t>
      </w:r>
      <w:r w:rsidRPr="00F14EB2">
        <w:rPr>
          <w:rFonts w:ascii="Times New Roman" w:eastAsia="Times New Roman" w:hAnsi="Times New Roman" w:cs="Times New Roman"/>
          <w:color w:val="000000"/>
        </w:rPr>
        <w:t xml:space="preserve">no uso de suas atribuições legais e de conformidade com a Lei nº 14.133, de 1º de abril de 2021, mediante Pregoeiro e equipe de apoio, designados pelas Portarias nº </w:t>
      </w:r>
      <w:r w:rsidR="00211307" w:rsidRPr="00211307">
        <w:rPr>
          <w:rFonts w:ascii="Times New Roman" w:eastAsia="Times New Roman" w:hAnsi="Times New Roman" w:cs="Times New Roman"/>
          <w:color w:val="000000"/>
        </w:rPr>
        <w:t>180</w:t>
      </w:r>
      <w:r w:rsidRPr="00211307">
        <w:rPr>
          <w:rFonts w:ascii="Times New Roman" w:eastAsia="Times New Roman" w:hAnsi="Times New Roman" w:cs="Times New Roman"/>
          <w:color w:val="000000"/>
        </w:rPr>
        <w:t>/2024</w:t>
      </w:r>
      <w:r w:rsidRPr="00F14EB2">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CE3196" w:rsidRPr="00211307">
        <w:rPr>
          <w:rFonts w:ascii="Times New Roman" w:eastAsia="Times New Roman" w:hAnsi="Times New Roman" w:cs="Times New Roman"/>
          <w:color w:val="000000"/>
        </w:rPr>
        <w:t>06</w:t>
      </w:r>
      <w:r w:rsidRPr="00F14EB2">
        <w:rPr>
          <w:rFonts w:ascii="Times New Roman" w:eastAsia="Times New Roman" w:hAnsi="Times New Roman" w:cs="Times New Roman"/>
          <w:color w:val="000000"/>
        </w:rPr>
        <w:t xml:space="preserve">/2024, do tipo Menor Preço por item, nos termos do art. 6º, incisos XLI e § 1º do art. 82, ambos da Lei nº 14.133, de 1º de abril de 2021, e Instrução Normativa SEGES/ME nº 73, de 30 de Setembro de 2022, através do site </w:t>
      </w:r>
      <w:hyperlink r:id="rId8" w:history="1">
        <w:r w:rsidRPr="00F14EB2">
          <w:rPr>
            <w:rFonts w:ascii="Times New Roman" w:eastAsia="Times New Roman" w:hAnsi="Times New Roman" w:cs="Times New Roman"/>
            <w:color w:val="000000"/>
            <w:u w:val="single"/>
          </w:rPr>
          <w:t>www.portaldecompraspublicas.com.br</w:t>
        </w:r>
      </w:hyperlink>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 – </w:t>
      </w:r>
      <w:r w:rsidRPr="00F14EB2">
        <w:rPr>
          <w:rFonts w:ascii="Times New Roman" w:eastAsia="Times New Roman" w:hAnsi="Times New Roman" w:cs="Times New Roman"/>
          <w:b/>
          <w:color w:val="000000"/>
          <w:u w:val="single"/>
        </w:rPr>
        <w:t>DO OBJETO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1.1. Constitui objeto da presente licitação a seleção de propostas visando o menor preço para a  Aquisição de </w:t>
      </w:r>
      <w:r w:rsidRPr="00F14EB2">
        <w:rPr>
          <w:rFonts w:ascii="Times New Roman" w:hAnsi="Times New Roman" w:cs="Times New Roman"/>
        </w:rPr>
        <w:t>Equipamentos e Materiais Permanentes, conforme critério da Administração Pública, conforme Termo de Referência - Anexo I deste instrumento.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2 – </w:t>
      </w:r>
      <w:r w:rsidRPr="00F14EB2">
        <w:rPr>
          <w:rFonts w:ascii="Times New Roman" w:eastAsia="Times New Roman" w:hAnsi="Times New Roman" w:cs="Times New Roman"/>
          <w:b/>
          <w:color w:val="000000"/>
          <w:u w:val="single"/>
        </w:rPr>
        <w:t>LOCAL, DATA E HORA</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2.1. A sessão pública será realizada no site </w:t>
      </w:r>
      <w:hyperlink r:id="rId9"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 xml:space="preserve">, no dia </w:t>
      </w:r>
      <w:r w:rsidR="00CE3196" w:rsidRPr="00211307">
        <w:rPr>
          <w:rFonts w:ascii="Times New Roman" w:eastAsia="Times New Roman" w:hAnsi="Times New Roman" w:cs="Times New Roman"/>
          <w:b/>
          <w:color w:val="000000"/>
        </w:rPr>
        <w:t>10</w:t>
      </w:r>
      <w:r w:rsidRPr="00211307">
        <w:rPr>
          <w:rFonts w:ascii="Times New Roman" w:eastAsia="Times New Roman" w:hAnsi="Times New Roman" w:cs="Times New Roman"/>
          <w:b/>
          <w:color w:val="000000"/>
        </w:rPr>
        <w:t xml:space="preserve"> de </w:t>
      </w:r>
      <w:r w:rsidR="00CE3196" w:rsidRPr="00211307">
        <w:rPr>
          <w:rFonts w:ascii="Times New Roman" w:eastAsia="Times New Roman" w:hAnsi="Times New Roman" w:cs="Times New Roman"/>
          <w:b/>
          <w:color w:val="000000"/>
        </w:rPr>
        <w:t>julho</w:t>
      </w:r>
      <w:r w:rsidRPr="00211307">
        <w:rPr>
          <w:rFonts w:ascii="Times New Roman" w:eastAsia="Times New Roman" w:hAnsi="Times New Roman" w:cs="Times New Roman"/>
          <w:b/>
          <w:color w:val="000000"/>
        </w:rPr>
        <w:t xml:space="preserve"> de 2024</w:t>
      </w:r>
      <w:r w:rsidRPr="00F14EB2">
        <w:rPr>
          <w:rFonts w:ascii="Times New Roman" w:eastAsia="Times New Roman" w:hAnsi="Times New Roman" w:cs="Times New Roman"/>
          <w:color w:val="000000"/>
        </w:rPr>
        <w:t xml:space="preserve">, com início às </w:t>
      </w:r>
      <w:r w:rsidRPr="00211307">
        <w:rPr>
          <w:rFonts w:ascii="Times New Roman" w:eastAsia="Times New Roman" w:hAnsi="Times New Roman" w:cs="Times New Roman"/>
          <w:color w:val="000000"/>
        </w:rPr>
        <w:t xml:space="preserve">08:30 </w:t>
      </w:r>
      <w:r w:rsidRPr="00F14EB2">
        <w:rPr>
          <w:rFonts w:ascii="Times New Roman" w:eastAsia="Times New Roman" w:hAnsi="Times New Roman" w:cs="Times New Roman"/>
          <w:color w:val="000000"/>
        </w:rPr>
        <w:t>horas, horário de Brasília – DF, no prazo previsto no art. 55, inciso I, alínea “a”, da Lei nº 14.133, de 1º de abril de 2021.</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2.2. Somente poderão participar da sessão pública, as empresas que apresentarem propostas através do site descrito no item 2.1, até as </w:t>
      </w:r>
      <w:r w:rsidRPr="00211307">
        <w:rPr>
          <w:rFonts w:ascii="Times New Roman" w:eastAsia="Times New Roman" w:hAnsi="Times New Roman" w:cs="Times New Roman"/>
          <w:color w:val="000000"/>
        </w:rPr>
        <w:t xml:space="preserve">08h30min </w:t>
      </w:r>
      <w:r w:rsidRPr="00F14EB2">
        <w:rPr>
          <w:rFonts w:ascii="Times New Roman" w:eastAsia="Times New Roman" w:hAnsi="Times New Roman" w:cs="Times New Roman"/>
          <w:color w:val="000000"/>
        </w:rPr>
        <w:t>do mesmo dia.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2.3. O Pregoeiro, via sistema eletrônico, dará início à Sessão Pública, na data e horário previstos neste edital, com a divulgação da melhor proposta para cada item.</w:t>
      </w:r>
    </w:p>
    <w:p w:rsidR="00646F5B"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D804E9" w:rsidRDefault="00D804E9">
      <w:pPr>
        <w:pStyle w:val="Standard"/>
        <w:spacing w:after="200" w:line="360" w:lineRule="auto"/>
        <w:ind w:left="0" w:firstLine="0"/>
        <w:jc w:val="both"/>
        <w:rPr>
          <w:rFonts w:ascii="Times New Roman" w:eastAsia="Times New Roman" w:hAnsi="Times New Roman" w:cs="Times New Roman"/>
          <w:color w:val="000000"/>
        </w:rPr>
      </w:pPr>
    </w:p>
    <w:p w:rsidR="00D804E9" w:rsidRDefault="00D804E9">
      <w:pPr>
        <w:pStyle w:val="Standard"/>
        <w:spacing w:after="200" w:line="360" w:lineRule="auto"/>
        <w:ind w:left="0" w:firstLine="0"/>
        <w:jc w:val="both"/>
        <w:rPr>
          <w:rFonts w:ascii="Times New Roman" w:eastAsia="Times New Roman" w:hAnsi="Times New Roman" w:cs="Times New Roman"/>
          <w:color w:val="000000"/>
        </w:rPr>
      </w:pPr>
    </w:p>
    <w:p w:rsidR="00D804E9" w:rsidRPr="00F14EB2" w:rsidRDefault="00D804E9">
      <w:pPr>
        <w:pStyle w:val="Standard"/>
        <w:spacing w:after="200" w:line="360" w:lineRule="auto"/>
        <w:ind w:left="0" w:firstLine="0"/>
        <w:jc w:val="both"/>
        <w:rPr>
          <w:rFonts w:ascii="Times New Roman" w:hAnsi="Times New Roman" w:cs="Times New Roman"/>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3 – </w:t>
      </w:r>
      <w:r w:rsidRPr="00F14EB2">
        <w:rPr>
          <w:rFonts w:ascii="Times New Roman" w:eastAsia="Times New Roman" w:hAnsi="Times New Roman" w:cs="Times New Roman"/>
          <w:b/>
          <w:color w:val="000000"/>
          <w:u w:val="single"/>
        </w:rPr>
        <w:t>PARTICIPAÇÃO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0"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3.3. Poderão participar os interessados que não estiverem elencados nas vedações do art. 14, da Lei nº 14.133/2021;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4 – </w:t>
      </w:r>
      <w:r w:rsidRPr="00F14EB2">
        <w:rPr>
          <w:rFonts w:ascii="Times New Roman" w:eastAsia="Times New Roman" w:hAnsi="Times New Roman" w:cs="Times New Roman"/>
          <w:b/>
          <w:color w:val="000000"/>
          <w:u w:val="single"/>
        </w:rPr>
        <w:t>REPRESENTAÇÃO E CREDENCIAMENTO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1"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5 – </w:t>
      </w:r>
      <w:r w:rsidRPr="00F14EB2">
        <w:rPr>
          <w:rFonts w:ascii="Times New Roman" w:eastAsia="Times New Roman" w:hAnsi="Times New Roman" w:cs="Times New Roman"/>
          <w:b/>
          <w:color w:val="000000"/>
          <w:u w:val="single"/>
        </w:rPr>
        <w:t>ENVIO DAS PROPOSTAS DE PREÇOS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5.1.1 a proposta de preços deverá ser formulada e enviada em formulário específico, exclusivamente por meio do sistema Eletrônico e o licitante declarará, em campo próprio do </w:t>
      </w:r>
      <w:r w:rsidRPr="00F14EB2">
        <w:rPr>
          <w:rFonts w:ascii="Times New Roman" w:eastAsia="Times New Roman" w:hAnsi="Times New Roman" w:cs="Times New Roman"/>
          <w:color w:val="000000"/>
        </w:rPr>
        <w:lastRenderedPageBreak/>
        <w:t>sistema, sem prejuízo da exigência de outras declarações previstas em legislação específica e na Lei nº 14.133, de 2021, o cumprimento dos requisitos para a habilitação e a conformidade de sua proposta com as exigências do edital de licitação.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5.1.2 a falsidade da declaração de que trata o item 5.1.1 sujeitará o licitante às sanções previstas na Lei nº 14.133, de 2021;</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5.2. Os representantes de microempresas e empresas de pequeno porte deverão declarar em campo próprio do sistema eletrônico, quando do envio da proposta inicial, que as respectivas empresas se enquadram nessa(s) categoria(s) e que não estão limitadas ao benefício nos termos e condições do § 2º do art. 4º da Lei nº 14.133, de 1º de abril de 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5.5. Os itens de propostas que eventualmente contemplem produtos que não correspondam às especificações contidas no ANEXO I deste edital serão desconsiderados.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5.6. </w:t>
      </w:r>
      <w:r w:rsidRPr="00F14EB2">
        <w:rPr>
          <w:rFonts w:ascii="Times New Roman" w:eastAsia="Times New Roman" w:hAnsi="Times New Roman" w:cs="Times New Roman"/>
          <w:b/>
          <w:color w:val="000000"/>
        </w:rPr>
        <w:t>Nas propostas serão consideradas obrigatoriamente</w:t>
      </w:r>
      <w:r w:rsidRPr="00F14EB2">
        <w:rPr>
          <w:rFonts w:ascii="Times New Roman" w:eastAsia="Times New Roman" w:hAnsi="Times New Roman" w:cs="Times New Roman"/>
          <w:color w:val="000000"/>
        </w:rPr>
        <w:t>::</w:t>
      </w:r>
    </w:p>
    <w:p w:rsidR="00646F5B" w:rsidRPr="00F14EB2" w:rsidRDefault="006010D6">
      <w:pPr>
        <w:pStyle w:val="Standard"/>
        <w:numPr>
          <w:ilvl w:val="0"/>
          <w:numId w:val="9"/>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preço unitário e total para cada item</w:t>
      </w:r>
      <w:r w:rsidRPr="00F14EB2">
        <w:rPr>
          <w:rFonts w:ascii="Times New Roman" w:eastAsia="Times New Roman" w:hAnsi="Times New Roman" w:cs="Times New Roman"/>
          <w:color w:val="000000"/>
        </w:rPr>
        <w:t xml:space="preserve"> em moeda corrente nacional, em algarismo com no máximo </w:t>
      </w:r>
      <w:r w:rsidRPr="00F14EB2">
        <w:rPr>
          <w:rFonts w:ascii="Times New Roman" w:eastAsia="Times New Roman" w:hAnsi="Times New Roman" w:cs="Times New Roman"/>
          <w:b/>
          <w:color w:val="000000"/>
        </w:rPr>
        <w:t>duas casas decimais;</w:t>
      </w:r>
    </w:p>
    <w:p w:rsidR="00646F5B" w:rsidRPr="00F14EB2" w:rsidRDefault="006010D6">
      <w:pPr>
        <w:pStyle w:val="Standard"/>
        <w:numPr>
          <w:ilvl w:val="0"/>
          <w:numId w:val="4"/>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Especificações detalhadas do objeto</w:t>
      </w:r>
      <w:r w:rsidRPr="00F14EB2">
        <w:rPr>
          <w:rFonts w:ascii="Times New Roman" w:eastAsia="Times New Roman" w:hAnsi="Times New Roman" w:cs="Times New Roman"/>
          <w:color w:val="000000"/>
        </w:rPr>
        <w:t xml:space="preserve">  ofertado, consoante exigências editalícias;</w:t>
      </w:r>
    </w:p>
    <w:p w:rsidR="00646F5B" w:rsidRPr="00F14EB2" w:rsidRDefault="006010D6">
      <w:pPr>
        <w:pStyle w:val="Standard"/>
        <w:numPr>
          <w:ilvl w:val="0"/>
          <w:numId w:val="4"/>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inclusão de todas as despesas que influem nos custos, tais como: custo, transporte, seguro e frete, tributos (impostos, taxas, emolumentos, contribuições fiscais e parafiscais), obrigações sociais, trabalhistas, fiscais, encargos comerciais ou de qualquer natureza, incidentes ou necessárias para o cumprimento do objeto e para a entrega no local definido pela Administração Municipal e todos os ônus diretos;</w:t>
      </w:r>
    </w:p>
    <w:p w:rsidR="00646F5B" w:rsidRPr="00F14EB2" w:rsidRDefault="006010D6">
      <w:pPr>
        <w:pStyle w:val="Standard"/>
        <w:numPr>
          <w:ilvl w:val="0"/>
          <w:numId w:val="4"/>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prazo de validade da proposta de, no mínimo, 60 (sessenta) dias, a contar da data da sessão deste pregão eletrônico;</w:t>
      </w:r>
    </w:p>
    <w:p w:rsidR="00646F5B" w:rsidRPr="00F14EB2" w:rsidRDefault="006010D6">
      <w:pPr>
        <w:pStyle w:val="Standard"/>
        <w:numPr>
          <w:ilvl w:val="0"/>
          <w:numId w:val="4"/>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lastRenderedPageBreak/>
        <w:t xml:space="preserve">os produtos ofertados deverão ser de qualidade e atenderem aos padrões de mercado, </w:t>
      </w:r>
      <w:r w:rsidRPr="00F14EB2">
        <w:rPr>
          <w:rFonts w:ascii="Times New Roman" w:eastAsia="Times New Roman" w:hAnsi="Times New Roman" w:cs="Times New Roman"/>
          <w:b/>
          <w:color w:val="000000"/>
        </w:rPr>
        <w:t xml:space="preserve">de acordo com as normas da ABNT,  </w:t>
      </w:r>
      <w:r w:rsidRPr="00F14EB2">
        <w:rPr>
          <w:rFonts w:ascii="Times New Roman" w:eastAsia="Times New Roman" w:hAnsi="Times New Roman" w:cs="Times New Roman"/>
          <w:color w:val="000000"/>
        </w:rPr>
        <w:t>quando for o caso;</w:t>
      </w:r>
    </w:p>
    <w:p w:rsidR="00646F5B" w:rsidRPr="00F14EB2" w:rsidRDefault="006010D6">
      <w:pPr>
        <w:pStyle w:val="Standard"/>
        <w:numPr>
          <w:ilvl w:val="0"/>
          <w:numId w:val="4"/>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prazo de entrega conforme disposto no ANEXO I deste edital, sujeito a alterações a depender da necessidade da Administração.</w:t>
      </w:r>
    </w:p>
    <w:p w:rsidR="00646F5B" w:rsidRPr="00211307" w:rsidRDefault="006010D6">
      <w:pPr>
        <w:pStyle w:val="Standard"/>
        <w:numPr>
          <w:ilvl w:val="0"/>
          <w:numId w:val="4"/>
        </w:numPr>
        <w:spacing w:after="200" w:line="360" w:lineRule="auto"/>
        <w:jc w:val="both"/>
        <w:rPr>
          <w:rFonts w:ascii="Times New Roman" w:hAnsi="Times New Roman" w:cs="Times New Roman"/>
        </w:rPr>
      </w:pPr>
      <w:r w:rsidRPr="00211307">
        <w:rPr>
          <w:rFonts w:ascii="Times New Roman" w:eastAsia="Times New Roman" w:hAnsi="Times New Roman" w:cs="Times New Roman"/>
          <w:color w:val="000000"/>
        </w:rPr>
        <w:t>Sob pena de desclassificação, declaração de que suas propostas econômicas compreendem a</w:t>
      </w:r>
      <w:r w:rsidRPr="00211307">
        <w:rPr>
          <w:rFonts w:ascii="Times New Roman" w:eastAsia="Times New Roman" w:hAnsi="Times New Roman" w:cs="Times New Roman"/>
          <w:color w:val="000000"/>
          <w:shd w:val="clear" w:color="auto" w:fill="00FF00"/>
        </w:rPr>
        <w:t xml:space="preserve"> </w:t>
      </w:r>
      <w:r w:rsidRPr="00211307">
        <w:rPr>
          <w:rFonts w:ascii="Times New Roman" w:eastAsia="Times New Roman" w:hAnsi="Times New Roman" w:cs="Times New Roman"/>
          <w:color w:val="000000"/>
        </w:rPr>
        <w:t>integralidade dos custos para atendimento dos direitos trabalhistas assegurados na Constituição Federal, nas leis trabalhistas, nas normas infralegais, nas convenções coletivas</w:t>
      </w:r>
      <w:r w:rsidRPr="00211307">
        <w:rPr>
          <w:rFonts w:ascii="Times New Roman" w:eastAsia="Times New Roman" w:hAnsi="Times New Roman" w:cs="Times New Roman"/>
          <w:color w:val="000000"/>
          <w:shd w:val="clear" w:color="auto" w:fill="00FF00"/>
        </w:rPr>
        <w:t xml:space="preserve"> </w:t>
      </w:r>
      <w:r w:rsidRPr="00211307">
        <w:rPr>
          <w:rFonts w:ascii="Times New Roman" w:eastAsia="Times New Roman" w:hAnsi="Times New Roman" w:cs="Times New Roman"/>
          <w:color w:val="000000"/>
        </w:rPr>
        <w:t>de trabalho e nos termos de ajustamento de conduta vigentes na data de entrega das</w:t>
      </w:r>
      <w:r w:rsidRPr="00211307">
        <w:rPr>
          <w:rFonts w:ascii="Times New Roman" w:eastAsia="Times New Roman" w:hAnsi="Times New Roman" w:cs="Times New Roman"/>
          <w:color w:val="000000"/>
          <w:shd w:val="clear" w:color="auto" w:fill="00FF00"/>
        </w:rPr>
        <w:t xml:space="preserve"> </w:t>
      </w:r>
      <w:r w:rsidRPr="00211307">
        <w:rPr>
          <w:rFonts w:ascii="Times New Roman" w:eastAsia="Times New Roman" w:hAnsi="Times New Roman" w:cs="Times New Roman"/>
          <w:color w:val="000000"/>
        </w:rPr>
        <w:t>propostas.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6 – </w:t>
      </w:r>
      <w:r w:rsidRPr="00F14EB2">
        <w:rPr>
          <w:rFonts w:ascii="Times New Roman" w:eastAsia="Times New Roman" w:hAnsi="Times New Roman" w:cs="Times New Roman"/>
          <w:b/>
          <w:color w:val="000000"/>
          <w:u w:val="single"/>
        </w:rPr>
        <w:t>FORMULAÇÃO DE LANCES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6.2. Os licitantes poderão oferecer lances sucessivos, pelo VALOR DO ITEM, observando o horário fixado e as regras de aceitação dos mesmos.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6.4. Não serão aceitos dois ou mais lances do mesmo valor, prevalecendo aquele que foi recebido e registrado em primeiro lugar pelo sistema eletrônico.</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lastRenderedPageBreak/>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6.9. </w:t>
      </w:r>
      <w:r w:rsidRPr="00F14EB2">
        <w:rPr>
          <w:rFonts w:ascii="Times New Roman" w:eastAsia="Times New Roman" w:hAnsi="Times New Roman" w:cs="Times New Roman"/>
          <w:b/>
          <w:color w:val="000000"/>
        </w:rPr>
        <w:t>A empresa enquadrada como microempresa ou empresa de pequeno porte</w:t>
      </w:r>
      <w:r w:rsidRPr="00F14EB2">
        <w:rPr>
          <w:rFonts w:ascii="Times New Roman" w:eastAsia="Times New Roman" w:hAnsi="Times New Roman" w:cs="Times New Roman"/>
          <w:color w:val="000000"/>
        </w:rPr>
        <w:t>, se</w:t>
      </w:r>
      <w:r w:rsidRPr="00F14EB2">
        <w:rPr>
          <w:rFonts w:ascii="Times New Roman" w:eastAsia="Times New Roman" w:hAnsi="Times New Roman" w:cs="Times New Roman"/>
          <w:b/>
          <w:color w:val="000000"/>
        </w:rPr>
        <w:t xml:space="preserve"> </w:t>
      </w:r>
      <w:r w:rsidRPr="00F14EB2">
        <w:rPr>
          <w:rFonts w:ascii="Times New Roman" w:eastAsia="Times New Roman" w:hAnsi="Times New Roman" w:cs="Times New Roman"/>
          <w:color w:val="000000"/>
        </w:rPr>
        <w:t xml:space="preserve">pretender se utilizar dos benefícios previstos nos art. 42 à 45 da Lei Complementar 123, de 14 de dezembro de 2006,  deverá apresentar, no momento do credenciamento, </w:t>
      </w:r>
      <w:r w:rsidRPr="00F14EB2">
        <w:rPr>
          <w:rFonts w:ascii="Times New Roman" w:eastAsia="Times New Roman" w:hAnsi="Times New Roman" w:cs="Times New Roman"/>
          <w:b/>
          <w:color w:val="000000"/>
        </w:rPr>
        <w:t>Certidão</w:t>
      </w:r>
      <w:r w:rsidRPr="00F14EB2">
        <w:rPr>
          <w:rFonts w:ascii="Times New Roman" w:eastAsia="Times New Roman" w:hAnsi="Times New Roman" w:cs="Times New Roman"/>
          <w:color w:val="000000"/>
        </w:rPr>
        <w:t xml:space="preserve"> de enquadramento no Estatuto Nacional da Microempresa e Empresa de Pequeno Porte fornecida pela Junta Comercial da sede do licitante, </w:t>
      </w:r>
      <w:r w:rsidRPr="00F14EB2">
        <w:rPr>
          <w:rFonts w:ascii="Times New Roman" w:eastAsia="Times New Roman" w:hAnsi="Times New Roman" w:cs="Times New Roman"/>
          <w:b/>
          <w:color w:val="000000"/>
        </w:rPr>
        <w:t>do exercício vigente</w:t>
      </w:r>
      <w:r w:rsidRPr="00F14EB2">
        <w:rPr>
          <w:rFonts w:ascii="Times New Roman" w:eastAsia="Times New Roman" w:hAnsi="Times New Roman" w:cs="Times New Roman"/>
          <w:color w:val="000000"/>
        </w:rPr>
        <w:t xml:space="preserve"> </w:t>
      </w:r>
      <w:r w:rsidRPr="00F14EB2">
        <w:rPr>
          <w:rFonts w:ascii="Times New Roman" w:eastAsia="Times New Roman" w:hAnsi="Times New Roman" w:cs="Times New Roman"/>
          <w:b/>
          <w:color w:val="000000"/>
        </w:rPr>
        <w:t xml:space="preserve">OU </w:t>
      </w:r>
      <w:r w:rsidRPr="00F14EB2">
        <w:rPr>
          <w:rFonts w:ascii="Times New Roman" w:eastAsia="Times New Roman" w:hAnsi="Times New Roman" w:cs="Times New Roman"/>
          <w:color w:val="000000"/>
        </w:rPr>
        <w:t xml:space="preserve">Declaração Firmada por Contador de enquadramento no Estatuto Nacional da Microempresa e Empresa de Pequeno Porte, </w:t>
      </w:r>
      <w:r w:rsidRPr="00F14EB2">
        <w:rPr>
          <w:rFonts w:ascii="Times New Roman" w:eastAsia="Times New Roman" w:hAnsi="Times New Roman" w:cs="Times New Roman"/>
          <w:b/>
          <w:color w:val="000000"/>
        </w:rPr>
        <w:t>do exercício vigente</w:t>
      </w:r>
      <w:r w:rsidRPr="00F14EB2">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sidRPr="00F14EB2">
        <w:rPr>
          <w:rFonts w:ascii="Times New Roman" w:eastAsia="Times New Roman" w:hAnsi="Times New Roman" w:cs="Times New Roman"/>
          <w:b/>
          <w:color w:val="000000"/>
        </w:rPr>
        <w:t>apresentar declaração de observância desse  limite na licitação</w:t>
      </w:r>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6.11. Ocorrendo o empate, a microempresa ou empresa de pequeno porte melhor classificada poderá apresentar proposta de preço inferior àquela considerada vencedora do certame. O sistema disponibilizará tempo de 5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lastRenderedPageBreak/>
        <w:t>6.12. Na hipótese de não-contratação nos termos previstos no item 6.11, o objeto licitado será adjudicado em favor da proposta originalmente vencedora do certame, ou seja, da empresa que não se enquadra como microempresa ou empresa de pequeno porte que apresentou a melhor proposta.</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6.13.1 empatadas as propostas iniciais e não havendo o envio de lances após o início da fase competitiva, aplicam-se os critérios de desempate de que trata o item 6.13</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6.14. O disposto no item 6.11 não se aplica às hipóteses em que a proposta de menor valor inicial tiver sido apresentada por microempresa ou empresa de pequeno porte.</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6.15. </w:t>
      </w:r>
      <w:r w:rsidRPr="00F14EB2">
        <w:rPr>
          <w:rFonts w:ascii="Times New Roman" w:eastAsia="Times New Roman" w:hAnsi="Times New Roman" w:cs="Times New Roman"/>
          <w:b/>
          <w:color w:val="000000"/>
        </w:rPr>
        <w:t>Após comunicado do Pregoeiro, o licitante detentor da melhor oferta deverá comprovar a situação de regularidade, conforme documentação exigida n</w:t>
      </w:r>
      <w:r w:rsidRPr="00F14EB2">
        <w:rPr>
          <w:rFonts w:ascii="Times New Roman" w:eastAsia="Times New Roman" w:hAnsi="Times New Roman" w:cs="Times New Roman"/>
          <w:b/>
          <w:color w:val="000000"/>
          <w:shd w:val="clear" w:color="auto" w:fill="FFFFFF"/>
        </w:rPr>
        <w:t>o ITEM 8, a pr</w:t>
      </w:r>
      <w:r w:rsidRPr="00F14EB2">
        <w:rPr>
          <w:rFonts w:ascii="Times New Roman" w:eastAsia="Times New Roman" w:hAnsi="Times New Roman" w:cs="Times New Roman"/>
          <w:b/>
          <w:color w:val="000000"/>
        </w:rPr>
        <w:t>oposta de preços e as declarações exigidas através de encaminhamento do original ou cópia autenticada, em cartório ou por servidor do Município, no prazo máximo de até 3 (três) dias úteis.</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6.15.1 a critério do Pregoeiro, esse prazo poderá ser prorrogado ou as documentações poderão ser enviadas por meio de processo eletrônico de envio à distância, com assinatura eletrônica.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7 – </w:t>
      </w:r>
      <w:r w:rsidRPr="00F14EB2">
        <w:rPr>
          <w:rFonts w:ascii="Times New Roman" w:eastAsia="Times New Roman" w:hAnsi="Times New Roman" w:cs="Times New Roman"/>
          <w:b/>
          <w:color w:val="000000"/>
          <w:u w:val="single"/>
        </w:rPr>
        <w:t>JULGAMENTO DAS PROPOSTAS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7.1. Após análise da proposta e documentação, o Pregoeiro anunciará o licitante vencedor.</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7.2. Na hipótese da proposta ou do lance de menor valor não ser aceito ou se o licitante vencedor desatender às exigências habilitatórias o Pregoeiro examinará a proposta ou lance subsequente, verificando a sua aceitabilidade e procedendo à sua habilitação na ordem de classificação, segundo o critério do menor preço e assim sucessivamente até a apuração de uma proposta ou lance que atenda ao edital.</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7.3.1 o licitante que não atender ao disposto no item anterior, em prazo estabelecido pelo Pregoeiro, estará sujeito a desclassificação do item proposto.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8 – </w:t>
      </w:r>
      <w:r w:rsidRPr="00F14EB2">
        <w:rPr>
          <w:rFonts w:ascii="Times New Roman" w:eastAsia="Times New Roman" w:hAnsi="Times New Roman" w:cs="Times New Roman"/>
          <w:b/>
          <w:color w:val="000000"/>
          <w:u w:val="single"/>
        </w:rPr>
        <w:t>HABILITAÇÃO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8.1. A habilitação do licitante vencedor será verificada mediante apresentação dos seguintes documentos:</w:t>
      </w:r>
    </w:p>
    <w:p w:rsidR="00646F5B" w:rsidRPr="00F14EB2" w:rsidRDefault="006010D6">
      <w:pPr>
        <w:pStyle w:val="Standard"/>
        <w:numPr>
          <w:ilvl w:val="0"/>
          <w:numId w:val="10"/>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registro comercial</w:t>
      </w:r>
      <w:r w:rsidRPr="00F14EB2">
        <w:rPr>
          <w:rFonts w:ascii="Times New Roman" w:eastAsia="Times New Roman" w:hAnsi="Times New Roman" w:cs="Times New Roman"/>
          <w:color w:val="000000"/>
        </w:rPr>
        <w:t>, no caso de empresa individual;</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ato constitutivo, estatuto social, contrato social</w:t>
      </w:r>
      <w:r w:rsidRPr="00F14EB2">
        <w:rPr>
          <w:rFonts w:ascii="Times New Roman" w:eastAsia="Times New Roman" w:hAnsi="Times New Roman" w:cs="Times New Roman"/>
          <w:color w:val="000000"/>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 xml:space="preserve">prova de inscrição no </w:t>
      </w:r>
      <w:r w:rsidRPr="00F14EB2">
        <w:rPr>
          <w:rFonts w:ascii="Times New Roman" w:eastAsia="Times New Roman" w:hAnsi="Times New Roman" w:cs="Times New Roman"/>
          <w:b/>
          <w:color w:val="000000"/>
        </w:rPr>
        <w:t>Cadastro Nacional de Pessoa Jurídica</w:t>
      </w:r>
      <w:r w:rsidRPr="00F14EB2">
        <w:rPr>
          <w:rFonts w:ascii="Times New Roman" w:eastAsia="Times New Roman" w:hAnsi="Times New Roman" w:cs="Times New Roman"/>
          <w:color w:val="000000"/>
        </w:rPr>
        <w:t xml:space="preserve"> (CNPJ) emitido a menos de três meses;</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 xml:space="preserve">prova de inscrição no </w:t>
      </w:r>
      <w:r w:rsidRPr="00F14EB2">
        <w:rPr>
          <w:rFonts w:ascii="Times New Roman" w:eastAsia="Times New Roman" w:hAnsi="Times New Roman" w:cs="Times New Roman"/>
          <w:b/>
          <w:color w:val="000000"/>
        </w:rPr>
        <w:t xml:space="preserve">Cadastro de Contribuintes do Estado </w:t>
      </w:r>
      <w:r w:rsidRPr="00F14EB2">
        <w:rPr>
          <w:rFonts w:ascii="Times New Roman" w:eastAsia="Times New Roman" w:hAnsi="Times New Roman" w:cs="Times New Roman"/>
          <w:color w:val="000000"/>
        </w:rPr>
        <w:t>relativo ao domicílio ou sede do licitante pertinente ao ramo de atividade e compatível com o objeto contratual;</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 xml:space="preserve">cópia do </w:t>
      </w:r>
      <w:r w:rsidRPr="00F14EB2">
        <w:rPr>
          <w:rFonts w:ascii="Times New Roman" w:eastAsia="Times New Roman" w:hAnsi="Times New Roman" w:cs="Times New Roman"/>
          <w:b/>
          <w:color w:val="000000"/>
        </w:rPr>
        <w:t>enquadramento em Microempresa – ME</w:t>
      </w:r>
      <w:r w:rsidRPr="00F14EB2">
        <w:rPr>
          <w:rFonts w:ascii="Times New Roman" w:eastAsia="Times New Roman" w:hAnsi="Times New Roman" w:cs="Times New Roman"/>
          <w:color w:val="000000"/>
        </w:rPr>
        <w:t xml:space="preserve"> ou Empresa de Pequeno Porte – EPP autenticada pela Junta Comercial ou Cartório de Registros Especiais, e/ou  </w:t>
      </w:r>
      <w:r w:rsidRPr="00F14EB2">
        <w:rPr>
          <w:rFonts w:ascii="Times New Roman" w:eastAsia="Times New Roman" w:hAnsi="Times New Roman" w:cs="Times New Roman"/>
          <w:b/>
          <w:color w:val="000000"/>
        </w:rPr>
        <w:t>declaração, firmada por contador, de que se enquadra como microempresa e/ou empresa de pequeno porte,</w:t>
      </w:r>
      <w:r w:rsidRPr="00F14EB2">
        <w:rPr>
          <w:rFonts w:ascii="Times New Roman" w:eastAsia="Times New Roman" w:hAnsi="Times New Roman" w:cs="Times New Roman"/>
          <w:color w:val="000000"/>
        </w:rPr>
        <w:t xml:space="preserve"> caso se tratar de Microempresa ou Empresa de Pequeno Porte; </w:t>
      </w:r>
      <w:r w:rsidRPr="00F14EB2">
        <w:rPr>
          <w:rFonts w:ascii="Times New Roman" w:eastAsia="Times New Roman" w:hAnsi="Times New Roman" w:cs="Times New Roman"/>
          <w:b/>
          <w:color w:val="000000"/>
        </w:rPr>
        <w:t>importante</w:t>
      </w:r>
      <w:r w:rsidRPr="00F14EB2">
        <w:rPr>
          <w:rFonts w:ascii="Times New Roman" w:eastAsia="Times New Roman" w:hAnsi="Times New Roman" w:cs="Times New Roman"/>
          <w:color w:val="000000"/>
        </w:rPr>
        <w:t xml:space="preserve"> – </w:t>
      </w:r>
      <w:r w:rsidRPr="00F14EB2">
        <w:rPr>
          <w:rFonts w:ascii="Times New Roman" w:eastAsia="Times New Roman" w:hAnsi="Times New Roman" w:cs="Times New Roman"/>
          <w:b/>
          <w:color w:val="000000"/>
        </w:rPr>
        <w:t>não será aceito documento impresso do site do Simples Nacional – Consulta Optantes.</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 xml:space="preserve">prova de regularidade com a </w:t>
      </w:r>
      <w:r w:rsidRPr="00F14EB2">
        <w:rPr>
          <w:rFonts w:ascii="Times New Roman" w:eastAsia="Times New Roman" w:hAnsi="Times New Roman" w:cs="Times New Roman"/>
          <w:b/>
          <w:color w:val="000000"/>
        </w:rPr>
        <w:t xml:space="preserve">Fazenda Federal, Estadual </w:t>
      </w:r>
      <w:r w:rsidRPr="00F14EB2">
        <w:rPr>
          <w:rFonts w:ascii="Times New Roman" w:eastAsia="Times New Roman" w:hAnsi="Times New Roman" w:cs="Times New Roman"/>
          <w:color w:val="000000"/>
        </w:rPr>
        <w:t>e</w:t>
      </w:r>
      <w:r w:rsidRPr="00F14EB2">
        <w:rPr>
          <w:rFonts w:ascii="Times New Roman" w:eastAsia="Times New Roman" w:hAnsi="Times New Roman" w:cs="Times New Roman"/>
          <w:b/>
          <w:color w:val="000000"/>
        </w:rPr>
        <w:t xml:space="preserve"> Municipal</w:t>
      </w:r>
      <w:r w:rsidRPr="00F14EB2">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 xml:space="preserve">prova de regularidade junto ao </w:t>
      </w:r>
      <w:r w:rsidRPr="00F14EB2">
        <w:rPr>
          <w:rFonts w:ascii="Times New Roman" w:eastAsia="Times New Roman" w:hAnsi="Times New Roman" w:cs="Times New Roman"/>
          <w:b/>
          <w:color w:val="000000"/>
        </w:rPr>
        <w:t>Fundo de Garantia por Tempo de Serviço (FGTS)</w:t>
      </w:r>
      <w:r w:rsidRPr="00F14EB2">
        <w:rPr>
          <w:rFonts w:ascii="Times New Roman" w:eastAsia="Times New Roman" w:hAnsi="Times New Roman" w:cs="Times New Roman"/>
          <w:color w:val="000000"/>
        </w:rPr>
        <w:t>;</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Certidão Negativa de Falência ou Concordata</w:t>
      </w:r>
      <w:r w:rsidRPr="00F14EB2">
        <w:rPr>
          <w:rFonts w:ascii="Times New Roman" w:eastAsia="Times New Roman" w:hAnsi="Times New Roman" w:cs="Times New Roman"/>
          <w:color w:val="000000"/>
        </w:rPr>
        <w:t xml:space="preserve"> expedida pelo distribuidor da sede da pessoa jurídica.</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Declaração</w:t>
      </w:r>
      <w:r w:rsidRPr="00F14EB2">
        <w:rPr>
          <w:rFonts w:ascii="Times New Roman" w:eastAsia="Times New Roman" w:hAnsi="Times New Roman" w:cs="Times New Roman"/>
          <w:color w:val="000000"/>
        </w:rPr>
        <w:t>, sob as penas da lei, de que inexistem fatos impeditivos à sua habilitação.</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 xml:space="preserve">Declaração </w:t>
      </w:r>
      <w:r w:rsidRPr="00F14EB2">
        <w:rPr>
          <w:rFonts w:ascii="Times New Roman" w:eastAsia="Times New Roman" w:hAnsi="Times New Roman" w:cs="Times New Roman"/>
          <w:color w:val="000000"/>
        </w:rPr>
        <w:t>do disposto no inciso XXXIII do art. 7º da Constituição e na Lei nº 9.854, de 27 de outubro de 1</w:t>
      </w:r>
      <w:r w:rsidRPr="00F14EB2">
        <w:rPr>
          <w:rFonts w:ascii="Times New Roman" w:eastAsia="Times New Roman" w:hAnsi="Times New Roman" w:cs="Times New Roman"/>
          <w:color w:val="000000"/>
          <w:shd w:val="clear" w:color="auto" w:fill="FFFFFF"/>
        </w:rPr>
        <w:t>999. (ANEXO III)</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lastRenderedPageBreak/>
        <w:t>Prova de inexistência de débitos inadimplidos perante a Justiça do Trabalho (CNDT)</w:t>
      </w:r>
      <w:r w:rsidRPr="00F14EB2">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Declaração de Idoneidad</w:t>
      </w:r>
      <w:r w:rsidRPr="00F14EB2">
        <w:rPr>
          <w:rFonts w:ascii="Times New Roman" w:eastAsia="Times New Roman" w:hAnsi="Times New Roman" w:cs="Times New Roman"/>
          <w:b/>
          <w:color w:val="000000"/>
          <w:shd w:val="clear" w:color="auto" w:fill="FFFFFF"/>
        </w:rPr>
        <w:t xml:space="preserve">e. </w:t>
      </w:r>
      <w:r w:rsidRPr="00F14EB2">
        <w:rPr>
          <w:rFonts w:ascii="Times New Roman" w:eastAsia="Times New Roman" w:hAnsi="Times New Roman" w:cs="Times New Roman"/>
          <w:color w:val="000000"/>
          <w:shd w:val="clear" w:color="auto" w:fill="FFFFFF"/>
        </w:rPr>
        <w:t>(anexo IV)</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shd w:val="clear" w:color="auto" w:fill="FFFFFF"/>
        </w:rPr>
        <w:t xml:space="preserve">Declaração que cumpre requisito edital. </w:t>
      </w:r>
      <w:r w:rsidRPr="00F14EB2">
        <w:rPr>
          <w:rFonts w:ascii="Times New Roman" w:eastAsia="Times New Roman" w:hAnsi="Times New Roman" w:cs="Times New Roman"/>
          <w:color w:val="000000"/>
          <w:shd w:val="clear" w:color="auto" w:fill="FFFFFF"/>
        </w:rPr>
        <w:t>(anexo V)</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Sob pena de desclassificação, Declaração do § 1º do art. 63</w:t>
      </w:r>
      <w:r w:rsidRPr="00F14EB2">
        <w:rPr>
          <w:rFonts w:ascii="Times New Roman" w:eastAsia="Times New Roman" w:hAnsi="Times New Roman" w:cs="Times New Roman"/>
          <w:b/>
          <w:color w:val="000000"/>
          <w:shd w:val="clear" w:color="auto" w:fill="FFFFFF"/>
        </w:rPr>
        <w:t>.</w:t>
      </w:r>
      <w:r w:rsidRPr="00F14EB2">
        <w:rPr>
          <w:rFonts w:ascii="Times New Roman" w:eastAsia="Times New Roman" w:hAnsi="Times New Roman" w:cs="Times New Roman"/>
          <w:color w:val="000000"/>
          <w:shd w:val="clear" w:color="auto" w:fill="FFFFFF"/>
        </w:rPr>
        <w:t xml:space="preserve"> (anexo VIII)</w:t>
      </w:r>
    </w:p>
    <w:p w:rsidR="00646F5B" w:rsidRPr="00F14EB2" w:rsidRDefault="006010D6">
      <w:pPr>
        <w:pStyle w:val="Standard"/>
        <w:spacing w:before="12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8.1.1 </w:t>
      </w:r>
      <w:r w:rsidRPr="00F14EB2">
        <w:rPr>
          <w:rFonts w:ascii="Times New Roman" w:eastAsia="Times New Roman" w:hAnsi="Times New Roman" w:cs="Times New Roman"/>
          <w:b/>
          <w:color w:val="000000"/>
        </w:rPr>
        <w:t>as certidões expedidas pelos Órgãos da Administração fiscal e tributária emitidos e extraídos da internet somente serão aceitos no original impresso.</w:t>
      </w:r>
    </w:p>
    <w:p w:rsidR="00646F5B" w:rsidRPr="00F14EB2" w:rsidRDefault="006010D6">
      <w:pPr>
        <w:pStyle w:val="Standard"/>
        <w:spacing w:before="12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2 (dois) dois dias úteis, a partir da adjudicação da licitação.</w:t>
      </w:r>
    </w:p>
    <w:p w:rsidR="00646F5B" w:rsidRPr="00F14EB2" w:rsidRDefault="006010D6">
      <w:pPr>
        <w:pStyle w:val="Standard"/>
        <w:spacing w:before="12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sidRPr="00F14EB2">
        <w:rPr>
          <w:rFonts w:ascii="Times New Roman" w:eastAsia="Times New Roman" w:hAnsi="Times New Roman" w:cs="Times New Roman"/>
          <w:color w:val="FF0000"/>
        </w:rPr>
        <w:t>.</w:t>
      </w:r>
    </w:p>
    <w:p w:rsidR="00646F5B" w:rsidRPr="00F14EB2" w:rsidRDefault="006010D6">
      <w:pPr>
        <w:pStyle w:val="Standard"/>
        <w:spacing w:after="200" w:line="360" w:lineRule="auto"/>
        <w:ind w:left="720" w:hanging="12"/>
        <w:jc w:val="both"/>
        <w:rPr>
          <w:rFonts w:ascii="Times New Roman" w:hAnsi="Times New Roman" w:cs="Times New Roman"/>
        </w:rPr>
      </w:pPr>
      <w:r w:rsidRPr="00F14EB2">
        <w:rPr>
          <w:rFonts w:ascii="Times New Roman" w:eastAsia="Times New Roman" w:hAnsi="Times New Roman" w:cs="Times New Roman"/>
          <w:color w:val="000000"/>
        </w:rPr>
        <w:tab/>
        <w:t xml:space="preserve">8.1.4 Os documentos de habilitação, a proposta de preços e as declarações exigidas, nos termos do § 2º, do art. 65 da Lei nº 14.133/21, preferencialmente deverão ser encaminhados em envelope lacrado para o seguinte endereço: </w:t>
      </w:r>
      <w:r w:rsidRPr="00F14EB2">
        <w:rPr>
          <w:rFonts w:ascii="Times New Roman" w:eastAsia="Times New Roman" w:hAnsi="Times New Roman" w:cs="Times New Roman"/>
          <w:b/>
          <w:color w:val="000000"/>
        </w:rPr>
        <w:t>Prefeitura Municipal de Capela De Santana/RS, Rua Av. Cel. Orestes Lucas, 2335, Bairro Centro, Capela De Santana/RS, CEP 95745-000, ou, a critério do pregoeiro,</w:t>
      </w:r>
      <w:r w:rsidRPr="00F14EB2">
        <w:rPr>
          <w:rFonts w:ascii="Times New Roman" w:eastAsia="Times New Roman" w:hAnsi="Times New Roman" w:cs="Times New Roman"/>
          <w:b/>
          <w:color w:val="FF0000"/>
        </w:rPr>
        <w:t xml:space="preserve"> </w:t>
      </w:r>
      <w:r w:rsidRPr="00F14EB2">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8.1.5 O envelope deverá ser identificado na face externa com os seguintes dados:</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PREF. MUNIC. DE CAPELA DE SANTANA/RS – SETOR DE COMPRAS</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 xml:space="preserve">PREGÃO ELETRÔNICO Nº </w:t>
      </w:r>
      <w:r w:rsidR="00CE3196" w:rsidRPr="00211307">
        <w:rPr>
          <w:rFonts w:ascii="Times New Roman" w:eastAsia="Times New Roman" w:hAnsi="Times New Roman" w:cs="Times New Roman"/>
          <w:b/>
          <w:color w:val="000000"/>
        </w:rPr>
        <w:t>06</w:t>
      </w:r>
      <w:r w:rsidRPr="00F14EB2">
        <w:rPr>
          <w:rFonts w:ascii="Times New Roman" w:eastAsia="Times New Roman" w:hAnsi="Times New Roman" w:cs="Times New Roman"/>
          <w:b/>
          <w:color w:val="000000"/>
        </w:rPr>
        <w:t>/2024</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HABILITAÇÃO</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RAZÃO SOCIAL DA EMPRESA</w:t>
      </w:r>
    </w:p>
    <w:p w:rsidR="00646F5B" w:rsidRPr="00F14EB2" w:rsidRDefault="006010D6">
      <w:pPr>
        <w:pStyle w:val="Standard"/>
        <w:spacing w:after="200"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CNPJ</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b/>
          <w:color w:val="000000"/>
        </w:rPr>
        <w:lastRenderedPageBreak/>
        <w:t>8.2</w:t>
      </w:r>
      <w:r w:rsidRPr="00F14EB2">
        <w:rPr>
          <w:rFonts w:ascii="Times New Roman" w:eastAsia="Times New Roman" w:hAnsi="Times New Roman" w:cs="Times New Roman"/>
          <w:color w:val="000000"/>
        </w:rPr>
        <w:t xml:space="preserve"> </w:t>
      </w:r>
      <w:r w:rsidRPr="00F14EB2">
        <w:rPr>
          <w:rFonts w:ascii="Times New Roman" w:eastAsia="Times New Roman" w:hAnsi="Times New Roman" w:cs="Times New Roman"/>
          <w:b/>
          <w:color w:val="000000"/>
        </w:rPr>
        <w:t>A proposta</w:t>
      </w:r>
      <w:r w:rsidRPr="00F14EB2">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sidRPr="00F14EB2">
        <w:rPr>
          <w:rFonts w:ascii="Times New Roman" w:eastAsia="Times New Roman" w:hAnsi="Times New Roman" w:cs="Times New Roman"/>
          <w:b/>
          <w:color w:val="000000"/>
        </w:rPr>
        <w:t>contendo o telefone, e-mail , para contato e o nome do responsável</w:t>
      </w:r>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8.3. O não cumprimento das condições habilitatórias implicará a inabilitação do licitante sem prejuízo da aplicação das penalidades cabíveis.</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8.4. Considerar-se-á tão somente aqueles documentos com o respectivo prazo de validade em vigor, ou, conforme o caso, se inexistir ou for omisso esse prazo, </w:t>
      </w:r>
      <w:r w:rsidRPr="00F14EB2">
        <w:rPr>
          <w:rFonts w:ascii="Times New Roman" w:eastAsia="Times New Roman" w:hAnsi="Times New Roman" w:cs="Times New Roman"/>
          <w:b/>
          <w:color w:val="000000"/>
        </w:rPr>
        <w:t>emitido há menos de 3 (três) meses na data da entrega daquela documentação</w:t>
      </w:r>
      <w:r w:rsidRPr="00F14EB2">
        <w:rPr>
          <w:rFonts w:ascii="Times New Roman" w:eastAsia="Times New Roman" w:hAnsi="Times New Roman" w:cs="Times New Roman"/>
          <w:color w:val="000000"/>
        </w:rPr>
        <w:t>, de sorte que, inobservada essa condição, tal acarretará na inabilitação do interessado, para todos os fins e efeitos.</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sidRPr="00F14EB2">
        <w:rPr>
          <w:rFonts w:ascii="Times New Roman" w:eastAsia="Times New Roman" w:hAnsi="Times New Roman" w:cs="Times New Roman"/>
          <w:b/>
          <w:color w:val="000000"/>
        </w:rPr>
        <w:t>caput</w:t>
      </w:r>
      <w:r w:rsidRPr="00F14EB2">
        <w:rPr>
          <w:rFonts w:ascii="Times New Roman" w:eastAsia="Times New Roman" w:hAnsi="Times New Roman" w:cs="Times New Roman"/>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sidRPr="00F14EB2">
        <w:rPr>
          <w:rFonts w:ascii="Times New Roman" w:eastAsia="Times New Roman" w:hAnsi="Times New Roman" w:cs="Times New Roman"/>
          <w:b/>
          <w:color w:val="000000"/>
        </w:rPr>
        <w:t>caput</w:t>
      </w:r>
      <w:r w:rsidRPr="00F14EB2">
        <w:rPr>
          <w:rFonts w:ascii="Times New Roman" w:eastAsia="Times New Roman" w:hAnsi="Times New Roman" w:cs="Times New Roman"/>
          <w:color w:val="000000"/>
        </w:rPr>
        <w:t> do art. 7º e o § 3º do art. 195 da Constituição Federal.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9 – </w:t>
      </w:r>
      <w:r w:rsidRPr="00F14EB2">
        <w:rPr>
          <w:rFonts w:ascii="Times New Roman" w:eastAsia="Times New Roman" w:hAnsi="Times New Roman" w:cs="Times New Roman"/>
          <w:b/>
          <w:color w:val="000000"/>
          <w:u w:val="single"/>
        </w:rPr>
        <w:t>IMPUGNAÇÃO AO ATO CONVOCATÓRIO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9.1. Qualquer pessoa é parte legítima para impugnar edital de licitação por irregularidade ou para solicitar esclarecimento sobre os seus termos, devendo encaminhar o pedido até 3 (três) dias úteis antes da data de abertura da sessão pública, exclusivamente por meio eletrônico,</w:t>
      </w:r>
    </w:p>
    <w:p w:rsidR="00646F5B" w:rsidRPr="00F14EB2" w:rsidRDefault="006010D6">
      <w:pPr>
        <w:pStyle w:val="Standard"/>
        <w:spacing w:after="200" w:line="360" w:lineRule="auto"/>
        <w:ind w:left="0" w:firstLine="1418"/>
        <w:jc w:val="both"/>
        <w:rPr>
          <w:rFonts w:ascii="Times New Roman" w:hAnsi="Times New Roman" w:cs="Times New Roman"/>
        </w:rPr>
      </w:pPr>
      <w:r w:rsidRPr="00F14EB2">
        <w:rPr>
          <w:rFonts w:ascii="Times New Roman" w:eastAsia="Times New Roman" w:hAnsi="Times New Roman" w:cs="Times New Roman"/>
          <w:i/>
          <w:color w:val="000000"/>
        </w:rPr>
        <w:t xml:space="preserve">Obs.: a descrição do objeto é de exclusiva responsabilidade do </w:t>
      </w:r>
      <w:r w:rsidRPr="00F14EB2">
        <w:rPr>
          <w:rFonts w:ascii="Times New Roman" w:eastAsia="Times New Roman" w:hAnsi="Times New Roman" w:cs="Times New Roman"/>
          <w:b/>
          <w:i/>
          <w:color w:val="000000"/>
        </w:rPr>
        <w:t>órgão/Secretaria solicitante</w:t>
      </w:r>
      <w:r w:rsidRPr="00F14EB2">
        <w:rPr>
          <w:rFonts w:ascii="Times New Roman" w:eastAsia="Times New Roman" w:hAnsi="Times New Roman" w:cs="Times New Roman"/>
          <w:i/>
          <w:color w:val="000000"/>
        </w:rPr>
        <w:t>, que será, neste prazo, intimada a prestar esclarecimentos, caso necessário, para consubstanciar a decisão do Pregoeiro.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9.1.1 caberá ao Pregoeiro decidir sobre a petição no prazo de 48 (quarenta e oito) horas;</w:t>
      </w:r>
    </w:p>
    <w:p w:rsidR="00646F5B" w:rsidRPr="00F14EB2" w:rsidRDefault="006010D6">
      <w:pPr>
        <w:pStyle w:val="Standard"/>
        <w:spacing w:after="200" w:line="360" w:lineRule="auto"/>
        <w:ind w:left="708" w:firstLine="0"/>
        <w:jc w:val="both"/>
        <w:rPr>
          <w:rFonts w:ascii="Times New Roman" w:hAnsi="Times New Roman" w:cs="Times New Roman"/>
        </w:rPr>
      </w:pPr>
      <w:r w:rsidRPr="00F14EB2">
        <w:rPr>
          <w:rFonts w:ascii="Times New Roman" w:eastAsia="Times New Roman" w:hAnsi="Times New Roman" w:cs="Times New Roman"/>
          <w:color w:val="000000"/>
        </w:rPr>
        <w:t>9.1.2 deferida a impugnação contra o ato convocatório, será designada nova data para realização do certame.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10 – </w:t>
      </w:r>
      <w:r w:rsidRPr="00F14EB2">
        <w:rPr>
          <w:rFonts w:ascii="Times New Roman" w:eastAsia="Times New Roman" w:hAnsi="Times New Roman" w:cs="Times New Roman"/>
          <w:b/>
          <w:color w:val="000000"/>
          <w:u w:val="single"/>
        </w:rPr>
        <w:t>RECURSOS ADMINISTRATIVOS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a autoridade superior autorizada a adjudicar o objeto ao licitante declarado vencedor.</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10.4. O recurso </w:t>
      </w:r>
      <w:r w:rsidRPr="00F14EB2">
        <w:rPr>
          <w:rFonts w:ascii="Times New Roman" w:hAnsi="Times New Roman" w:cs="Times New Roman"/>
        </w:rPr>
        <w:t>contra decisão</w:t>
      </w:r>
      <w:r w:rsidRPr="00F14EB2">
        <w:rPr>
          <w:rFonts w:ascii="Times New Roman" w:eastAsia="Times New Roman" w:hAnsi="Times New Roman" w:cs="Times New Roman"/>
          <w:color w:val="000000"/>
        </w:rPr>
        <w:t xml:space="preserve"> do Pregoeiro não terá efeito suspensivo.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10.5. O acolhimento do recurso importará a invalidação apenas dos atos insuscetíveis de aproveitamento.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10.6. Não serão conhecidos os recursos interpostos após os respectivos prazos legais, bem como os encaminhados por fax, correios ou entregues pessoalmente.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10.7. Decairá do direito de impugnar perante a Administração, os termos desta licitação, aquele que, aceitando-os sem objeção, venha apontar, depois do julgamento, falhas ou irregularidades que a viciaram, hipótese em que tal comunicação não terá efeito de recurso.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11 – </w:t>
      </w:r>
      <w:r w:rsidRPr="00F14EB2">
        <w:rPr>
          <w:rFonts w:ascii="Times New Roman" w:eastAsia="Times New Roman" w:hAnsi="Times New Roman" w:cs="Times New Roman"/>
          <w:b/>
          <w:color w:val="000000"/>
          <w:u w:val="single"/>
        </w:rPr>
        <w:t>ADJUDICAÇÃO E HOMOLOGAÇÃO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11.1. A adjudicação do objeto do presente certame será viabilizada pelo Pregoeiro sempre que não houver recurso.</w:t>
      </w:r>
    </w:p>
    <w:p w:rsidR="00646F5B"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D804E9" w:rsidRPr="00F14EB2" w:rsidRDefault="00D804E9">
      <w:pPr>
        <w:pStyle w:val="Standard"/>
        <w:spacing w:after="200" w:line="360" w:lineRule="auto"/>
        <w:ind w:left="0" w:firstLine="0"/>
        <w:jc w:val="both"/>
        <w:rPr>
          <w:rFonts w:ascii="Times New Roman" w:hAnsi="Times New Roman" w:cs="Times New Roman"/>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12 – </w:t>
      </w:r>
      <w:r w:rsidRPr="00F14EB2">
        <w:rPr>
          <w:rFonts w:ascii="Times New Roman" w:eastAsia="Times New Roman" w:hAnsi="Times New Roman" w:cs="Times New Roman"/>
          <w:b/>
          <w:color w:val="000000"/>
          <w:u w:val="single"/>
        </w:rPr>
        <w:t>RESPONSABILIDADES DO LICITANTE</w:t>
      </w:r>
      <w:r w:rsidRPr="00F14EB2">
        <w:rPr>
          <w:rFonts w:ascii="Times New Roman" w:eastAsia="Times New Roman" w:hAnsi="Times New Roman" w:cs="Times New Roman"/>
          <w:b/>
          <w:color w:val="000000"/>
        </w:rPr>
        <w:t>:</w:t>
      </w:r>
    </w:p>
    <w:p w:rsidR="00646F5B" w:rsidRPr="00F14EB2" w:rsidRDefault="006010D6">
      <w:pPr>
        <w:pStyle w:val="Standard"/>
        <w:numPr>
          <w:ilvl w:val="0"/>
          <w:numId w:val="11"/>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entregar o objeto licitado conforme especificações deste edital, termo de referência e em consonância com a proposta de preços;</w:t>
      </w:r>
    </w:p>
    <w:p w:rsidR="00646F5B" w:rsidRPr="00F14EB2" w:rsidRDefault="006010D6">
      <w:pPr>
        <w:pStyle w:val="Standard"/>
        <w:numPr>
          <w:ilvl w:val="0"/>
          <w:numId w:val="7"/>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providenciar a imediata correção das deficiências e/ou irregularidades apontadas pelo MUNICÍPIO;</w:t>
      </w:r>
    </w:p>
    <w:p w:rsidR="00646F5B" w:rsidRPr="00F14EB2" w:rsidRDefault="006010D6">
      <w:pPr>
        <w:pStyle w:val="Standard"/>
        <w:numPr>
          <w:ilvl w:val="0"/>
          <w:numId w:val="7"/>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arcar com eventuais prejuízos causados ao MUNICÍPIO e/ou a terceiros, provocados por ineficiência ou irregularidade cometida na execução do contrato;</w:t>
      </w:r>
    </w:p>
    <w:p w:rsidR="00646F5B" w:rsidRPr="00F14EB2" w:rsidRDefault="006010D6">
      <w:pPr>
        <w:pStyle w:val="Standard"/>
        <w:numPr>
          <w:ilvl w:val="0"/>
          <w:numId w:val="7"/>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aceitar nas mesmas condições da licitação os acréscimos e supressões até 25% do valor inicial atualizado do contrato, no que preceitua o art. 125 da Lei nº 14.133/21;</w:t>
      </w:r>
    </w:p>
    <w:p w:rsidR="00646F5B" w:rsidRPr="00F14EB2" w:rsidRDefault="006010D6">
      <w:pPr>
        <w:pStyle w:val="Standard"/>
        <w:numPr>
          <w:ilvl w:val="0"/>
          <w:numId w:val="7"/>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arcar com todas as despesas com transporte, taxas, impostos ou quaisquer outros acréscimos legais, que correrão por conta exclusiva do Licitante;</w:t>
      </w:r>
    </w:p>
    <w:p w:rsidR="00646F5B" w:rsidRPr="00F14EB2" w:rsidRDefault="006010D6">
      <w:pPr>
        <w:pStyle w:val="Standard"/>
        <w:numPr>
          <w:ilvl w:val="0"/>
          <w:numId w:val="7"/>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substituir, sem qualquer ônus ao MUNICÍPIO, no prazo máximo de 3 (três) dias úteis, os itens que apresentarem defeito.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13 – </w:t>
      </w:r>
      <w:r w:rsidRPr="00F14EB2">
        <w:rPr>
          <w:rFonts w:ascii="Times New Roman" w:eastAsia="Times New Roman" w:hAnsi="Times New Roman" w:cs="Times New Roman"/>
          <w:b/>
          <w:color w:val="000000"/>
          <w:u w:val="single"/>
        </w:rPr>
        <w:t>CONTRATO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13.1. Após a homologação, o licitante vencedor será convocado para, no prazo de 05 (cinco) dias, assinar o termo de contrato ou a ata de registro de preços, ou aceitar ou retirar o instrumento equivalente, sob pena de decair o direito à contratação, sem prejuízo das sanções previstas na Lei nº 14.133, de 2021, e em outras legislações aplicáveis.</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13.2. O prazo de convocação poderá ser prorrogado 1 (uma) vez, por igual período, mediante solicitação da parte durante seu transcurso, devidamente justificada, e desde que o motivo apresentado seja aceito pela Administração.</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13.3.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lastRenderedPageBreak/>
        <w:t>13.4. Caso nenhum dos licitantes aceitar a contratação nos termos do item anterior, 13.3, a Administração, observados o valor estimado e sua eventual atualização nos termos do edital de licitação, poderá:</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I - convocar os licitantes remanescentes para negociação, na ordem de classificação, com vistas à obtenção de preço melhor, mesmo que acima do preço ou inferior ao desconto do adjudicatário;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II - adjudicar e celebrar o contrato nas condições ofertadas pelos licitantes remanescentes, atendida a ordem classificatória, quando frustrada a negociação de melhor condição.</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13.5.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13.6. A regra do item anterior, 13.5, não se aplicará aos licitantes remanescentes convocados na forma do inciso I do item 13.4.</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14 – </w:t>
      </w:r>
      <w:r w:rsidRPr="00F14EB2">
        <w:rPr>
          <w:rFonts w:ascii="Times New Roman" w:eastAsia="Times New Roman" w:hAnsi="Times New Roman" w:cs="Times New Roman"/>
          <w:b/>
          <w:color w:val="000000"/>
          <w:u w:val="single"/>
        </w:rPr>
        <w:t>SANÇÕES ADMINISTRATIVAS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14.1. Os licitantes estarão sujeitos às sanções administrativas previstas na Lei nº 14.133, de 2021, e às demais cominações legais, resguardado o direito à ampla defesa.</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14.2. Em casos de inexecução parcial ou total das obrigações fixadas neste Pregão, em relação ao objeto desta licitação a Administração poderá, garantida a ampla defesa e o contraditório, aplicar as seguintes sanções:</w:t>
      </w:r>
    </w:p>
    <w:p w:rsidR="00646F5B" w:rsidRPr="00F14EB2" w:rsidRDefault="006010D6">
      <w:pPr>
        <w:pStyle w:val="Standard"/>
        <w:numPr>
          <w:ilvl w:val="0"/>
          <w:numId w:val="12"/>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advertência, por escrito, no caso de pequenas irregularidades;</w:t>
      </w:r>
    </w:p>
    <w:p w:rsidR="00646F5B" w:rsidRPr="00F14EB2" w:rsidRDefault="006010D6">
      <w:pPr>
        <w:pStyle w:val="Standard"/>
        <w:numPr>
          <w:ilvl w:val="0"/>
          <w:numId w:val="8"/>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2" w:anchor="art155" w:history="1">
        <w:r w:rsidRPr="00F14EB2">
          <w:rPr>
            <w:rFonts w:ascii="Times New Roman" w:eastAsia="Times New Roman" w:hAnsi="Times New Roman" w:cs="Times New Roman"/>
            <w:color w:val="000000"/>
          </w:rPr>
          <w:t>art. 155 desta Lei</w:t>
        </w:r>
      </w:hyperlink>
      <w:r w:rsidRPr="00F14EB2">
        <w:rPr>
          <w:rFonts w:ascii="Times New Roman" w:eastAsia="Times New Roman" w:hAnsi="Times New Roman" w:cs="Times New Roman"/>
          <w:color w:val="000000"/>
        </w:rPr>
        <w:t xml:space="preserve"> 14.133/21</w:t>
      </w:r>
    </w:p>
    <w:p w:rsidR="00646F5B" w:rsidRPr="00F14EB2" w:rsidRDefault="006010D6">
      <w:pPr>
        <w:pStyle w:val="Standard"/>
        <w:numPr>
          <w:ilvl w:val="0"/>
          <w:numId w:val="8"/>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lastRenderedPageBreak/>
        <w:t>suspensão temporária do direito de licitar e impedimento de contratar com a Administração, pelo prazo máximo de até 03 (três) anos, pelas infrações administrativas previstas nos </w:t>
      </w:r>
      <w:hyperlink r:id="rId13" w:anchor="art155ii" w:history="1">
        <w:r w:rsidRPr="00F14EB2">
          <w:rPr>
            <w:rFonts w:ascii="Times New Roman" w:eastAsia="Times New Roman" w:hAnsi="Times New Roman" w:cs="Times New Roman"/>
            <w:color w:val="000000"/>
          </w:rPr>
          <w:t>incisos II, III, IV, V, VI e VII do caput do art. 155</w:t>
        </w:r>
      </w:hyperlink>
      <w:r w:rsidRPr="00F14EB2">
        <w:rPr>
          <w:rFonts w:ascii="Times New Roman" w:eastAsia="Times New Roman" w:hAnsi="Times New Roman" w:cs="Times New Roman"/>
          <w:color w:val="000000"/>
        </w:rPr>
        <w:t xml:space="preserve"> da Lei nº 14.133/21.</w:t>
      </w:r>
    </w:p>
    <w:p w:rsidR="00646F5B" w:rsidRPr="00F14EB2" w:rsidRDefault="006010D6">
      <w:pPr>
        <w:pStyle w:val="Standard"/>
        <w:numPr>
          <w:ilvl w:val="0"/>
          <w:numId w:val="8"/>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Declaração de inidoneidade para licitar ou contratar, ao responsável pelas infrações administrativas previstas nos </w:t>
      </w:r>
      <w:hyperlink r:id="rId14" w:anchor="art155viii" w:history="1">
        <w:r w:rsidRPr="00F14EB2">
          <w:rPr>
            <w:rFonts w:ascii="Times New Roman" w:eastAsia="Times New Roman" w:hAnsi="Times New Roman" w:cs="Times New Roman"/>
            <w:color w:val="000000"/>
          </w:rPr>
          <w:t>incisos VIII, IX, X, XI e XII do caput do art. 155 da Lei</w:t>
        </w:r>
      </w:hyperlink>
      <w:r w:rsidRPr="00F14EB2">
        <w:rPr>
          <w:rFonts w:ascii="Times New Roman" w:eastAsia="Times New Roman" w:hAnsi="Times New Roman" w:cs="Times New Roman"/>
          <w:color w:val="000000"/>
        </w:rPr>
        <w:t xml:space="preserve"> nº 14.133/21, bem como pelas infrações administrativas previstas nos incisos II, III, IV, V, VI e VII do </w:t>
      </w:r>
      <w:r w:rsidRPr="00F14EB2">
        <w:rPr>
          <w:rFonts w:ascii="Times New Roman" w:eastAsia="Times New Roman" w:hAnsi="Times New Roman" w:cs="Times New Roman"/>
          <w:b/>
          <w:color w:val="000000"/>
        </w:rPr>
        <w:t>caput</w:t>
      </w:r>
      <w:r w:rsidRPr="00F14EB2">
        <w:rPr>
          <w:rFonts w:ascii="Times New Roman" w:eastAsia="Times New Roman" w:hAnsi="Times New Roman" w:cs="Times New Roman"/>
          <w:color w:val="000000"/>
        </w:rPr>
        <w: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14.3. A penalidade de suspensão será cabível quando o licitante participar do certame e for verificada a existência de fatos que o impeçam de contratar com a administração pública. Caberá ainda a suspensão quando a licitante, por descumprimento de cláusula editalícia, tenha causado transtornos no desenvolvimento dos serviços da CONTRATANTE.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15 – </w:t>
      </w:r>
      <w:r w:rsidRPr="00F14EB2">
        <w:rPr>
          <w:rFonts w:ascii="Times New Roman" w:eastAsia="Times New Roman" w:hAnsi="Times New Roman" w:cs="Times New Roman"/>
          <w:b/>
          <w:color w:val="000000"/>
          <w:u w:val="single"/>
        </w:rPr>
        <w:t>DOTAÇÃO ORÇAMENTÁRIA</w:t>
      </w:r>
      <w:r w:rsidRPr="00F14EB2">
        <w:rPr>
          <w:rFonts w:ascii="Times New Roman" w:eastAsia="Times New Roman" w:hAnsi="Times New Roman" w:cs="Times New Roman"/>
          <w:b/>
          <w:color w:val="000000"/>
        </w:rPr>
        <w:t>:</w:t>
      </w:r>
    </w:p>
    <w:p w:rsidR="00B22A8B" w:rsidRDefault="006010D6">
      <w:pPr>
        <w:pStyle w:val="Standard"/>
        <w:spacing w:after="200" w:line="360" w:lineRule="auto"/>
        <w:ind w:left="0" w:firstLine="708"/>
        <w:jc w:val="both"/>
        <w:rPr>
          <w:rFonts w:ascii="Times New Roman" w:eastAsia="Times New Roman" w:hAnsi="Times New Roman" w:cs="Times New Roman"/>
          <w:color w:val="000000"/>
          <w:shd w:val="clear" w:color="auto" w:fill="FFFFFF"/>
        </w:rPr>
      </w:pPr>
      <w:r w:rsidRPr="00F14EB2">
        <w:rPr>
          <w:rFonts w:ascii="Times New Roman" w:eastAsia="Times New Roman" w:hAnsi="Times New Roman" w:cs="Times New Roman"/>
          <w:color w:val="000000"/>
          <w:shd w:val="clear" w:color="auto" w:fill="FFFFFF"/>
        </w:rPr>
        <w:tab/>
        <w:t xml:space="preserve">15.1. As despesas decorrentes do presente procedimento, correrão à conta das seguintes dotações orçamentárias: </w:t>
      </w:r>
    </w:p>
    <w:p w:rsidR="00B22A8B" w:rsidRDefault="006010D6">
      <w:pPr>
        <w:pStyle w:val="Standard"/>
        <w:spacing w:after="200" w:line="360" w:lineRule="auto"/>
        <w:ind w:left="0" w:firstLine="708"/>
        <w:jc w:val="both"/>
        <w:rPr>
          <w:rFonts w:ascii="Times New Roman" w:eastAsia="Times New Roman" w:hAnsi="Times New Roman" w:cs="Times New Roman"/>
          <w:b/>
          <w:color w:val="000000"/>
          <w:shd w:val="clear" w:color="auto" w:fill="FFFFFF"/>
        </w:rPr>
      </w:pPr>
      <w:r w:rsidRPr="00F14EB2">
        <w:rPr>
          <w:rFonts w:ascii="Times New Roman" w:eastAsia="Times New Roman" w:hAnsi="Times New Roman" w:cs="Times New Roman"/>
          <w:b/>
          <w:color w:val="000000"/>
          <w:shd w:val="clear" w:color="auto" w:fill="FFFFFF"/>
        </w:rPr>
        <w:t>13.01.4.4.90.52.51(19253),</w:t>
      </w:r>
    </w:p>
    <w:p w:rsidR="00B22A8B" w:rsidRDefault="006010D6">
      <w:pPr>
        <w:pStyle w:val="Standard"/>
        <w:spacing w:after="200" w:line="360" w:lineRule="auto"/>
        <w:ind w:left="0" w:firstLine="708"/>
        <w:jc w:val="both"/>
        <w:rPr>
          <w:rFonts w:ascii="Times New Roman" w:eastAsia="Times New Roman" w:hAnsi="Times New Roman" w:cs="Times New Roman"/>
          <w:b/>
          <w:color w:val="000000"/>
          <w:shd w:val="clear" w:color="auto" w:fill="FFFFFF"/>
        </w:rPr>
      </w:pPr>
      <w:r w:rsidRPr="00F14EB2">
        <w:rPr>
          <w:rFonts w:ascii="Times New Roman" w:eastAsia="Times New Roman" w:hAnsi="Times New Roman" w:cs="Times New Roman"/>
          <w:b/>
          <w:color w:val="000000"/>
          <w:shd w:val="clear" w:color="auto" w:fill="FFFFFF"/>
        </w:rPr>
        <w:t xml:space="preserve"> 13.01.4.4.90.52.12(13183),</w:t>
      </w:r>
    </w:p>
    <w:p w:rsidR="00B22A8B" w:rsidRDefault="006010D6">
      <w:pPr>
        <w:pStyle w:val="Standard"/>
        <w:spacing w:after="200" w:line="360" w:lineRule="auto"/>
        <w:ind w:left="0" w:firstLine="708"/>
        <w:jc w:val="both"/>
        <w:rPr>
          <w:rFonts w:ascii="Times New Roman" w:eastAsia="Times New Roman" w:hAnsi="Times New Roman" w:cs="Times New Roman"/>
          <w:b/>
          <w:color w:val="000000"/>
          <w:shd w:val="clear" w:color="auto" w:fill="FFFFFF"/>
        </w:rPr>
      </w:pPr>
      <w:r w:rsidRPr="00F14EB2">
        <w:rPr>
          <w:rFonts w:ascii="Times New Roman" w:eastAsia="Times New Roman" w:hAnsi="Times New Roman" w:cs="Times New Roman"/>
          <w:b/>
          <w:color w:val="000000"/>
          <w:shd w:val="clear" w:color="auto" w:fill="FFFFFF"/>
        </w:rPr>
        <w:t xml:space="preserve"> 13.01.4.4.90.52.34(18587),</w:t>
      </w:r>
    </w:p>
    <w:p w:rsidR="00B22A8B" w:rsidRDefault="006010D6">
      <w:pPr>
        <w:pStyle w:val="Standard"/>
        <w:spacing w:after="200" w:line="360" w:lineRule="auto"/>
        <w:ind w:left="0" w:firstLine="708"/>
        <w:jc w:val="both"/>
        <w:rPr>
          <w:rFonts w:ascii="Times New Roman" w:eastAsia="Times New Roman" w:hAnsi="Times New Roman" w:cs="Times New Roman"/>
          <w:b/>
          <w:color w:val="000000"/>
          <w:shd w:val="clear" w:color="auto" w:fill="FFFFFF"/>
        </w:rPr>
      </w:pPr>
      <w:r w:rsidRPr="00F14EB2">
        <w:rPr>
          <w:rFonts w:ascii="Times New Roman" w:eastAsia="Times New Roman" w:hAnsi="Times New Roman" w:cs="Times New Roman"/>
          <w:b/>
          <w:color w:val="000000"/>
          <w:shd w:val="clear" w:color="auto" w:fill="FFFFFF"/>
        </w:rPr>
        <w:t xml:space="preserve"> 13.01.4.4.90.52.35(13202),</w:t>
      </w:r>
    </w:p>
    <w:p w:rsidR="00B22A8B" w:rsidRDefault="006010D6">
      <w:pPr>
        <w:pStyle w:val="Standard"/>
        <w:spacing w:after="200" w:line="360" w:lineRule="auto"/>
        <w:ind w:left="0" w:firstLine="708"/>
        <w:jc w:val="both"/>
        <w:rPr>
          <w:rFonts w:ascii="Times New Roman" w:eastAsia="Times New Roman" w:hAnsi="Times New Roman" w:cs="Times New Roman"/>
          <w:b/>
          <w:color w:val="000000"/>
          <w:shd w:val="clear" w:color="auto" w:fill="FFFFFF"/>
        </w:rPr>
      </w:pPr>
      <w:r w:rsidRPr="00F14EB2">
        <w:rPr>
          <w:rFonts w:ascii="Times New Roman" w:eastAsia="Times New Roman" w:hAnsi="Times New Roman" w:cs="Times New Roman"/>
          <w:b/>
          <w:color w:val="000000"/>
          <w:shd w:val="clear" w:color="auto" w:fill="FFFFFF"/>
        </w:rPr>
        <w:t xml:space="preserve"> 13.01.4.4.90.52.33(13082),</w:t>
      </w:r>
    </w:p>
    <w:p w:rsidR="00B22A8B" w:rsidRDefault="006010D6">
      <w:pPr>
        <w:pStyle w:val="Standard"/>
        <w:spacing w:after="200" w:line="360" w:lineRule="auto"/>
        <w:ind w:left="0" w:firstLine="708"/>
        <w:jc w:val="both"/>
        <w:rPr>
          <w:rFonts w:ascii="Times New Roman" w:eastAsia="Times New Roman" w:hAnsi="Times New Roman" w:cs="Times New Roman"/>
          <w:b/>
          <w:color w:val="000000"/>
          <w:shd w:val="clear" w:color="auto" w:fill="FFFFFF"/>
        </w:rPr>
      </w:pPr>
      <w:r w:rsidRPr="00F14EB2">
        <w:rPr>
          <w:rFonts w:ascii="Times New Roman" w:eastAsia="Times New Roman" w:hAnsi="Times New Roman" w:cs="Times New Roman"/>
          <w:b/>
          <w:color w:val="000000"/>
          <w:shd w:val="clear" w:color="auto" w:fill="FFFFFF"/>
        </w:rPr>
        <w:t xml:space="preserve"> 13.01.4.4.90.52.34(18587),</w:t>
      </w:r>
    </w:p>
    <w:p w:rsidR="00B22A8B" w:rsidRDefault="006010D6">
      <w:pPr>
        <w:pStyle w:val="Standard"/>
        <w:spacing w:after="200" w:line="360" w:lineRule="auto"/>
        <w:ind w:left="0" w:firstLine="708"/>
        <w:jc w:val="both"/>
        <w:rPr>
          <w:rFonts w:ascii="Times New Roman" w:hAnsi="Times New Roman" w:cs="Times New Roman"/>
          <w:b/>
          <w:shd w:val="clear" w:color="auto" w:fill="FFFFFF"/>
        </w:rPr>
      </w:pPr>
      <w:r w:rsidRPr="00F14EB2">
        <w:rPr>
          <w:rFonts w:ascii="Times New Roman" w:eastAsia="Times New Roman" w:hAnsi="Times New Roman" w:cs="Times New Roman"/>
          <w:b/>
          <w:color w:val="000000"/>
          <w:shd w:val="clear" w:color="auto" w:fill="FFFFFF"/>
        </w:rPr>
        <w:t xml:space="preserve"> 13.01.4</w:t>
      </w:r>
      <w:r w:rsidRPr="00F14EB2">
        <w:rPr>
          <w:rFonts w:ascii="Times New Roman" w:hAnsi="Times New Roman" w:cs="Times New Roman"/>
          <w:b/>
          <w:shd w:val="clear" w:color="auto" w:fill="FFFFFF"/>
        </w:rPr>
        <w:t xml:space="preserve">.4.90.52.42(10783) </w:t>
      </w:r>
      <w:r w:rsidRPr="00F14EB2">
        <w:rPr>
          <w:rFonts w:ascii="Times New Roman" w:hAnsi="Times New Roman" w:cs="Times New Roman"/>
          <w:shd w:val="clear" w:color="auto" w:fill="FFFFFF"/>
        </w:rPr>
        <w:t>e</w:t>
      </w:r>
      <w:r w:rsidRPr="00F14EB2">
        <w:rPr>
          <w:rFonts w:ascii="Times New Roman" w:hAnsi="Times New Roman" w:cs="Times New Roman"/>
          <w:b/>
          <w:shd w:val="clear" w:color="auto" w:fill="FFFFFF"/>
        </w:rPr>
        <w:t xml:space="preserve"> </w:t>
      </w:r>
    </w:p>
    <w:p w:rsidR="00646F5B" w:rsidRDefault="006010D6">
      <w:pPr>
        <w:pStyle w:val="Standard"/>
        <w:spacing w:after="200" w:line="360" w:lineRule="auto"/>
        <w:ind w:left="0" w:firstLine="708"/>
        <w:jc w:val="both"/>
        <w:rPr>
          <w:rFonts w:ascii="Times New Roman" w:hAnsi="Times New Roman" w:cs="Times New Roman"/>
          <w:b/>
          <w:shd w:val="clear" w:color="auto" w:fill="FFFFFF"/>
        </w:rPr>
      </w:pPr>
      <w:r w:rsidRPr="00F14EB2">
        <w:rPr>
          <w:rFonts w:ascii="Times New Roman" w:hAnsi="Times New Roman" w:cs="Times New Roman"/>
          <w:b/>
          <w:shd w:val="clear" w:color="auto" w:fill="FFFFFF"/>
        </w:rPr>
        <w:t>13.01.4.4.90.52.99(19028).</w:t>
      </w:r>
    </w:p>
    <w:p w:rsidR="00B22A8B" w:rsidRDefault="00B22A8B">
      <w:pPr>
        <w:pStyle w:val="Standard"/>
        <w:spacing w:after="200" w:line="360" w:lineRule="auto"/>
        <w:ind w:left="0" w:firstLine="708"/>
        <w:jc w:val="both"/>
        <w:rPr>
          <w:rFonts w:ascii="Times New Roman" w:hAnsi="Times New Roman" w:cs="Times New Roman"/>
          <w:b/>
          <w:shd w:val="clear" w:color="auto" w:fill="FFFFFF"/>
        </w:rPr>
      </w:pPr>
    </w:p>
    <w:p w:rsidR="00B22A8B" w:rsidRPr="00F14EB2" w:rsidRDefault="00B22A8B">
      <w:pPr>
        <w:pStyle w:val="Standard"/>
        <w:spacing w:after="200" w:line="360" w:lineRule="auto"/>
        <w:ind w:left="0" w:firstLine="708"/>
        <w:jc w:val="both"/>
        <w:rPr>
          <w:rFonts w:ascii="Times New Roman" w:hAnsi="Times New Roman" w:cs="Times New Roman"/>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16 – </w:t>
      </w:r>
      <w:r w:rsidRPr="00F14EB2">
        <w:rPr>
          <w:rFonts w:ascii="Times New Roman" w:eastAsia="Times New Roman" w:hAnsi="Times New Roman" w:cs="Times New Roman"/>
          <w:b/>
          <w:color w:val="000000"/>
          <w:u w:val="single"/>
        </w:rPr>
        <w:t>ENTREGA DOS PRODUTOS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16.1. A entrega dos ite</w:t>
      </w:r>
      <w:r w:rsidRPr="00F14EB2">
        <w:rPr>
          <w:rFonts w:ascii="Times New Roman" w:hAnsi="Times New Roman" w:cs="Times New Roman"/>
        </w:rPr>
        <w:t>ns licitados deverão ser feitas na forma, local e no período definido do termo de referência - Anexo I deste edital.</w:t>
      </w:r>
    </w:p>
    <w:p w:rsidR="00646F5B" w:rsidRPr="00F14EB2" w:rsidRDefault="006010D6">
      <w:pPr>
        <w:pStyle w:val="Standard"/>
        <w:numPr>
          <w:ilvl w:val="0"/>
          <w:numId w:val="13"/>
        </w:numPr>
        <w:tabs>
          <w:tab w:val="left" w:pos="6879"/>
        </w:tabs>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O recebimento das mercadorias dar-se-á mediante apresentação de recibos assinados pela pessoa responsável pela Secretaria no local de entrega.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17 – </w:t>
      </w:r>
      <w:r w:rsidRPr="00F14EB2">
        <w:rPr>
          <w:rFonts w:ascii="Times New Roman" w:eastAsia="Times New Roman" w:hAnsi="Times New Roman" w:cs="Times New Roman"/>
          <w:b/>
          <w:color w:val="000000"/>
          <w:u w:val="single"/>
        </w:rPr>
        <w:t>PAGAMENTO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17.1. O pagamento do objeto licitado poderá ser efetuado até 30 dias após a entrega, de acordo também com os quantitativos solicitados, a entrega dos mesmos e a apresentação da nota fiscal.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18 – </w:t>
      </w:r>
      <w:r w:rsidRPr="00F14EB2">
        <w:rPr>
          <w:rFonts w:ascii="Times New Roman" w:eastAsia="Times New Roman" w:hAnsi="Times New Roman" w:cs="Times New Roman"/>
          <w:b/>
          <w:color w:val="000000"/>
          <w:u w:val="single"/>
        </w:rPr>
        <w:t>DISPOSIÇÕES GERAIS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18.1. 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18.2. A critério da Administração o objeto da presente licitação poderá sofrer acréscimos ou supressões, de acordo com o artigo 125 da Lei nº 14.133/21.</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18.3. Nos termos do art. 2º da Instrução Normativa SEGES/ME nº 73, de 30 de Setembro de 2022 e art. 176 da Lei nº 14.133/21, no que couber, será utilizada as regras e os procedimentos da Instrução Normativa SEGES/ME nº 73, de 30 de Setembro de 2022.</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18.4. Os casos omissos serão resolvidos pelo Pregoeiro, que decidirá com base na Lei nº 14.133/21 e Instrução Normativa SEGES/ME nº 73, de 30 de setembro de 2022.</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18.5. O Município não aceitará, sob nenhum pretexto, a transferência de responsabilidade do LICITANTE para outras entidades, sejam fabricantes, técnicos ou quaisquer outros.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18.6. O Município de Capela de Santana reserva-se o direito de anular ou revogar a presente licitação, no total ou em parte, sem que caiba indenização de qualquer espécie.</w:t>
      </w:r>
    </w:p>
    <w:p w:rsidR="00646F5B" w:rsidRDefault="006010D6">
      <w:pPr>
        <w:pStyle w:val="Standard"/>
        <w:spacing w:after="200" w:line="360" w:lineRule="auto"/>
        <w:ind w:left="0" w:firstLine="0"/>
        <w:jc w:val="both"/>
        <w:rPr>
          <w:rFonts w:ascii="Times New Roman" w:eastAsia="Times New Roman" w:hAnsi="Times New Roman" w:cs="Times New Roman"/>
          <w:color w:val="000000"/>
          <w:shd w:val="clear" w:color="auto" w:fill="FFFFFF"/>
        </w:rPr>
      </w:pPr>
      <w:r w:rsidRPr="00F14EB2">
        <w:rPr>
          <w:rFonts w:ascii="Times New Roman" w:eastAsia="Times New Roman" w:hAnsi="Times New Roman" w:cs="Times New Roman"/>
          <w:color w:val="000000"/>
        </w:rPr>
        <w:tab/>
      </w:r>
      <w:r w:rsidRPr="00F14EB2">
        <w:rPr>
          <w:rFonts w:ascii="Times New Roman" w:eastAsia="Times New Roman" w:hAnsi="Times New Roman" w:cs="Times New Roman"/>
          <w:color w:val="000000"/>
          <w:shd w:val="clear" w:color="auto" w:fill="FFFFFF"/>
        </w:rPr>
        <w:t>18.7. Integram este Edital:</w:t>
      </w:r>
    </w:p>
    <w:p w:rsidR="00211307" w:rsidRPr="00F14EB2" w:rsidRDefault="00211307">
      <w:pPr>
        <w:pStyle w:val="Standard"/>
        <w:spacing w:after="200" w:line="360" w:lineRule="auto"/>
        <w:ind w:left="0" w:firstLine="0"/>
        <w:jc w:val="both"/>
        <w:rPr>
          <w:rFonts w:ascii="Times New Roman" w:hAnsi="Times New Roman" w:cs="Times New Roman"/>
        </w:rPr>
      </w:pPr>
    </w:p>
    <w:p w:rsidR="00646F5B" w:rsidRPr="00F14EB2" w:rsidRDefault="006010D6">
      <w:pPr>
        <w:pStyle w:val="Standard"/>
        <w:spacing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lastRenderedPageBreak/>
        <w:tab/>
      </w:r>
      <w:r w:rsidRPr="00F14EB2">
        <w:rPr>
          <w:rFonts w:ascii="Times New Roman" w:eastAsia="Times New Roman" w:hAnsi="Times New Roman" w:cs="Times New Roman"/>
          <w:color w:val="000000"/>
          <w:shd w:val="clear" w:color="auto" w:fill="FFFFFF"/>
        </w:rPr>
        <w:tab/>
        <w:t>ANEXO I – Termo de Referência,</w:t>
      </w:r>
    </w:p>
    <w:p w:rsidR="00646F5B" w:rsidRPr="00F14EB2" w:rsidRDefault="006010D6">
      <w:pPr>
        <w:pStyle w:val="Standard"/>
        <w:spacing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ab/>
      </w:r>
      <w:r w:rsidRPr="00F14EB2">
        <w:rPr>
          <w:rFonts w:ascii="Times New Roman" w:eastAsia="Times New Roman" w:hAnsi="Times New Roman" w:cs="Times New Roman"/>
          <w:color w:val="000000"/>
          <w:shd w:val="clear" w:color="auto" w:fill="FFFFFF"/>
        </w:rPr>
        <w:tab/>
        <w:t>ANEXO II – Minuta DE Contrato.</w:t>
      </w:r>
    </w:p>
    <w:p w:rsidR="00646F5B" w:rsidRPr="00F14EB2" w:rsidRDefault="006010D6">
      <w:pPr>
        <w:pStyle w:val="Standard"/>
        <w:spacing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ab/>
      </w:r>
      <w:r w:rsidRPr="00F14EB2">
        <w:rPr>
          <w:rFonts w:ascii="Times New Roman" w:eastAsia="Times New Roman" w:hAnsi="Times New Roman" w:cs="Times New Roman"/>
          <w:color w:val="000000"/>
          <w:shd w:val="clear" w:color="auto" w:fill="FFFFFF"/>
        </w:rPr>
        <w:tab/>
        <w:t>ANEXO III –  Declaração inciso VI do art. 68,</w:t>
      </w:r>
    </w:p>
    <w:p w:rsidR="00646F5B" w:rsidRPr="00F14EB2" w:rsidRDefault="006010D6">
      <w:pPr>
        <w:pStyle w:val="Standard"/>
        <w:spacing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ab/>
      </w:r>
      <w:r w:rsidRPr="00F14EB2">
        <w:rPr>
          <w:rFonts w:ascii="Times New Roman" w:eastAsia="Times New Roman" w:hAnsi="Times New Roman" w:cs="Times New Roman"/>
          <w:color w:val="000000"/>
          <w:shd w:val="clear" w:color="auto" w:fill="FFFFFF"/>
        </w:rPr>
        <w:tab/>
        <w:t xml:space="preserve">ANEXO IV – Declaração de </w:t>
      </w:r>
      <w:r w:rsidRPr="00F14EB2">
        <w:rPr>
          <w:rFonts w:ascii="Times New Roman" w:hAnsi="Times New Roman" w:cs="Times New Roman"/>
          <w:shd w:val="clear" w:color="auto" w:fill="FFFFFF"/>
        </w:rPr>
        <w:t>Idoneidade</w:t>
      </w:r>
      <w:r w:rsidRPr="00F14EB2">
        <w:rPr>
          <w:rFonts w:ascii="Times New Roman" w:eastAsia="Times New Roman" w:hAnsi="Times New Roman" w:cs="Times New Roman"/>
          <w:color w:val="000000"/>
          <w:shd w:val="clear" w:color="auto" w:fill="FFFFFF"/>
        </w:rPr>
        <w:t>,</w:t>
      </w:r>
    </w:p>
    <w:p w:rsidR="00646F5B" w:rsidRPr="00F14EB2" w:rsidRDefault="006010D6">
      <w:pPr>
        <w:pStyle w:val="Standard"/>
        <w:spacing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ab/>
      </w:r>
      <w:r w:rsidRPr="00F14EB2">
        <w:rPr>
          <w:rFonts w:ascii="Times New Roman" w:eastAsia="Times New Roman" w:hAnsi="Times New Roman" w:cs="Times New Roman"/>
          <w:color w:val="000000"/>
          <w:shd w:val="clear" w:color="auto" w:fill="FFFFFF"/>
        </w:rPr>
        <w:tab/>
        <w:t>ANEXO V –  -  Declaração que cumpre com o Edital,</w:t>
      </w:r>
    </w:p>
    <w:p w:rsidR="00646F5B" w:rsidRPr="00F14EB2" w:rsidRDefault="006010D6">
      <w:pPr>
        <w:pStyle w:val="Standard"/>
        <w:spacing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 xml:space="preserve">                      ANEXO VI – Modelo de Proposta,</w:t>
      </w:r>
    </w:p>
    <w:p w:rsidR="00646F5B" w:rsidRPr="00F14EB2" w:rsidRDefault="006010D6">
      <w:pPr>
        <w:pStyle w:val="Standard"/>
        <w:spacing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 xml:space="preserve">                      ANEXO VII – Declaração que atende </w:t>
      </w:r>
      <w:r w:rsidRPr="00F14EB2">
        <w:rPr>
          <w:rFonts w:ascii="Times New Roman" w:hAnsi="Times New Roman" w:cs="Times New Roman"/>
          <w:shd w:val="clear" w:color="auto" w:fill="FFFFFF"/>
        </w:rPr>
        <w:t>às exigências</w:t>
      </w:r>
      <w:r w:rsidRPr="00F14EB2">
        <w:rPr>
          <w:rFonts w:ascii="Times New Roman" w:eastAsia="Times New Roman" w:hAnsi="Times New Roman" w:cs="Times New Roman"/>
          <w:color w:val="000000"/>
          <w:shd w:val="clear" w:color="auto" w:fill="FFFFFF"/>
        </w:rPr>
        <w:t xml:space="preserve"> do inciso IV, do art. 63.</w:t>
      </w:r>
    </w:p>
    <w:p w:rsidR="00B22A8B" w:rsidRDefault="006010D6" w:rsidP="00B22A8B">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 xml:space="preserve">                      ANEXO VIII – Declaração § 1º do art. 63</w:t>
      </w:r>
    </w:p>
    <w:p w:rsidR="00646F5B" w:rsidRPr="00F14EB2" w:rsidRDefault="006010D6" w:rsidP="00B22A8B">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 xml:space="preserve">18.8. O Edital e demais documentos pertinentes a esta licitação encontram-se à disposição no site </w:t>
      </w:r>
      <w:hyperlink r:id="rId15"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 xml:space="preserve">, ou por e-mail: </w:t>
      </w:r>
      <w:r w:rsidRPr="00F14EB2">
        <w:rPr>
          <w:rFonts w:ascii="Times New Roman" w:eastAsia="Times New Roman" w:hAnsi="Times New Roman" w:cs="Times New Roman"/>
          <w:i/>
          <w:color w:val="000000"/>
          <w:u w:val="single"/>
        </w:rPr>
        <w:t>compras@capeladesantana.rs.gov.br</w:t>
      </w:r>
      <w:r w:rsidRPr="00F14EB2">
        <w:rPr>
          <w:rFonts w:ascii="Times New Roman" w:eastAsia="Times New Roman" w:hAnsi="Times New Roman" w:cs="Times New Roman"/>
          <w:color w:val="000000"/>
        </w:rPr>
        <w:t>. Maiores informações na Prefeitura Municipal de Capela de Santana/Rs, Rua Av. Cel. Orestes Lucas 2335, Capela de Santana/RS – Fone: (51) 3698.1155, durante o horário de expediente: segunda - feira a sexta-feira das 7 horas e 30 minutos às 13 horas e 30 minutos.</w:t>
      </w: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Capela de Santana</w:t>
      </w:r>
      <w:r w:rsidRPr="00211307">
        <w:rPr>
          <w:rFonts w:ascii="Times New Roman" w:eastAsia="Times New Roman" w:hAnsi="Times New Roman" w:cs="Times New Roman"/>
          <w:color w:val="000000"/>
        </w:rPr>
        <w:t xml:space="preserve">, </w:t>
      </w:r>
      <w:r w:rsidR="00B22A8B" w:rsidRPr="00211307">
        <w:rPr>
          <w:rFonts w:ascii="Times New Roman" w:eastAsia="Times New Roman" w:hAnsi="Times New Roman" w:cs="Times New Roman"/>
          <w:color w:val="000000"/>
        </w:rPr>
        <w:t>27 de junho</w:t>
      </w:r>
      <w:r w:rsidRPr="00211307">
        <w:rPr>
          <w:rFonts w:ascii="Times New Roman" w:eastAsia="Times New Roman" w:hAnsi="Times New Roman" w:cs="Times New Roman"/>
          <w:color w:val="000000"/>
        </w:rPr>
        <w:t xml:space="preserve"> de 2024</w:t>
      </w:r>
      <w:r w:rsidRPr="00F14EB2">
        <w:rPr>
          <w:rFonts w:ascii="Times New Roman" w:eastAsia="Times New Roman" w:hAnsi="Times New Roman" w:cs="Times New Roman"/>
          <w:color w:val="000000"/>
        </w:rPr>
        <w:t>.</w:t>
      </w:r>
    </w:p>
    <w:p w:rsidR="00646F5B" w:rsidRPr="00F14EB2" w:rsidRDefault="00646F5B">
      <w:pPr>
        <w:pStyle w:val="Standard"/>
        <w:spacing w:after="200" w:line="360" w:lineRule="auto"/>
        <w:ind w:left="0" w:firstLine="0"/>
        <w:jc w:val="right"/>
        <w:rPr>
          <w:rFonts w:ascii="Times New Roman" w:hAnsi="Times New Roman" w:cs="Times New Roman"/>
        </w:rPr>
      </w:pPr>
    </w:p>
    <w:p w:rsidR="00646F5B" w:rsidRPr="00F14EB2" w:rsidRDefault="006010D6">
      <w:pPr>
        <w:pStyle w:val="Standard"/>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_________________________</w:t>
      </w:r>
    </w:p>
    <w:p w:rsidR="00646F5B" w:rsidRPr="00F14EB2" w:rsidRDefault="006010D6">
      <w:pPr>
        <w:pStyle w:val="Standard"/>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José Alfredo Machado</w:t>
      </w:r>
    </w:p>
    <w:p w:rsidR="00646F5B" w:rsidRDefault="006010D6">
      <w:pPr>
        <w:pStyle w:val="Standard"/>
        <w:spacing w:line="240" w:lineRule="auto"/>
        <w:ind w:left="0" w:firstLine="0"/>
        <w:jc w:val="center"/>
        <w:rPr>
          <w:rFonts w:ascii="Times New Roman" w:eastAsia="Times New Roman" w:hAnsi="Times New Roman" w:cs="Times New Roman"/>
          <w:b/>
          <w:color w:val="000000"/>
        </w:rPr>
      </w:pPr>
      <w:r w:rsidRPr="00F14EB2">
        <w:rPr>
          <w:rFonts w:ascii="Times New Roman" w:eastAsia="Times New Roman" w:hAnsi="Times New Roman" w:cs="Times New Roman"/>
          <w:b/>
          <w:color w:val="000000"/>
        </w:rPr>
        <w:t>Prefeito Municipal</w:t>
      </w: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rsidP="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rsidP="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rsidP="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rsidP="00B22A8B">
      <w:pPr>
        <w:pStyle w:val="Standard"/>
        <w:spacing w:line="240" w:lineRule="auto"/>
        <w:ind w:left="0" w:firstLine="0"/>
        <w:jc w:val="center"/>
        <w:rPr>
          <w:rFonts w:ascii="Times New Roman" w:eastAsia="Times New Roman" w:hAnsi="Times New Roman" w:cs="Times New Roman"/>
          <w:b/>
          <w:color w:val="000000"/>
        </w:rPr>
      </w:pPr>
    </w:p>
    <w:p w:rsidR="00B22A8B" w:rsidRPr="00B22A8B" w:rsidRDefault="00B22A8B" w:rsidP="00B22A8B">
      <w:pPr>
        <w:pStyle w:val="Standard"/>
        <w:spacing w:line="240" w:lineRule="auto"/>
        <w:ind w:left="0" w:firstLine="0"/>
        <w:jc w:val="center"/>
        <w:rPr>
          <w:rFonts w:ascii="Times New Roman" w:eastAsia="Times New Roman" w:hAnsi="Times New Roman" w:cs="Times New Roman"/>
          <w:b/>
          <w:color w:val="000000"/>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ANEXO I</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TERMO DE REFERÊNCIA (art. 6º, inciso XXIII)</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PREGÃO ELETRÔNICO – EDITAL </w:t>
      </w:r>
      <w:r w:rsidRPr="00211307">
        <w:rPr>
          <w:rFonts w:ascii="Times New Roman" w:eastAsia="Times New Roman" w:hAnsi="Times New Roman" w:cs="Times New Roman"/>
          <w:b/>
          <w:color w:val="000000"/>
        </w:rPr>
        <w:t xml:space="preserve">Nº </w:t>
      </w:r>
      <w:r w:rsidR="00B22A8B" w:rsidRPr="00211307">
        <w:rPr>
          <w:rFonts w:ascii="Times New Roman" w:eastAsia="Times New Roman" w:hAnsi="Times New Roman" w:cs="Times New Roman"/>
          <w:b/>
          <w:color w:val="000000"/>
        </w:rPr>
        <w:t>06</w:t>
      </w:r>
      <w:r w:rsidRPr="00F14EB2">
        <w:rPr>
          <w:rFonts w:ascii="Times New Roman" w:eastAsia="Times New Roman" w:hAnsi="Times New Roman" w:cs="Times New Roman"/>
          <w:b/>
          <w:color w:val="000000"/>
        </w:rPr>
        <w:t>/2024</w:t>
      </w: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b/>
          <w:color w:val="000000"/>
        </w:rPr>
        <w:t>1 – OBJETO:</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rPr>
        <w:t>Constitui objeto da presente a seleção de propostas visando o menor preço para a  Aquisição de Equipamentos e Materiais Permanentes, (descritos no Plano de Trabalho - EDITAL 04/2023 - AVANÇAR SUAS RS), bem como descritos no item 3 do presente termo, para qualificação dos espaços físicos visando a melhoria do atendimento aos usuários dos serviços e programas ofertados pelo CRAS, através do Convênio (FPE n° 3787/2023) firmado entre o Município e o Estado do Rio Grande do Sul.</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b/>
          <w:color w:val="000000"/>
        </w:rPr>
        <w:t>2-JUSTIFICATIVA:</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shd w:val="clear" w:color="auto" w:fill="FFFFFF"/>
        </w:rPr>
        <w:t>O presente termo de referência visa subsidiar o procedimento licitatório para aquisição dos equipamentos e materiais permanentes descritos no item 3, para o CRAS.</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shd w:val="clear" w:color="auto" w:fill="FFFFFF"/>
        </w:rPr>
        <w:t>Consigna-se que o Município firmou convênio com o Estado do Rio Grande do Sul (FPE n° 3787/2023) o qual possui como objeto a qualificação dos espaços físicos visando a melhoria do atendimento aos usuários dos serviços e programas ofertados pelo CRAS, através da aquisição de equipamentos para o município de Capela de Santana/RS.</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shd w:val="clear" w:color="auto" w:fill="FFFFFF"/>
        </w:rPr>
        <w:t>Através do respectivo convênio, o Estado do Rio Grande do Sul repassou valor para aquisição dos materiais e equipamentos descritos no plano de trabalho (Edital 04/2023 - AVANÇAR SUAS RS).</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shd w:val="clear" w:color="auto" w:fill="FFFFFF"/>
        </w:rPr>
        <w:t>Uma das condições da municipalidade é a realização de licitação para a aquisição dos materiais e equipamentos referidos.</w:t>
      </w:r>
    </w:p>
    <w:p w:rsidR="00646F5B" w:rsidRDefault="006010D6">
      <w:pPr>
        <w:pStyle w:val="Standard"/>
        <w:spacing w:after="200" w:line="360" w:lineRule="auto"/>
        <w:ind w:left="0" w:firstLine="720"/>
        <w:jc w:val="both"/>
        <w:rPr>
          <w:rFonts w:ascii="Times New Roman" w:hAnsi="Times New Roman" w:cs="Times New Roman"/>
          <w:shd w:val="clear" w:color="auto" w:fill="FFFFFF"/>
        </w:rPr>
      </w:pPr>
      <w:r w:rsidRPr="00F14EB2">
        <w:rPr>
          <w:rFonts w:ascii="Times New Roman" w:hAnsi="Times New Roman" w:cs="Times New Roman"/>
          <w:shd w:val="clear" w:color="auto" w:fill="FFFFFF"/>
        </w:rPr>
        <w:t>Diante disso, justifica-se as aquisições dos materiais descritos no item 3 do presente instrumento, para fins de cumprimento do referido convênio, bem como para efeito de qualificação dos espaços físicos, visando a melhoria do atendimento aos usuários dos serviços e programas ofertados pelo CRAS.</w:t>
      </w:r>
    </w:p>
    <w:p w:rsidR="00527347" w:rsidRDefault="00527347">
      <w:pPr>
        <w:pStyle w:val="Standard"/>
        <w:spacing w:after="200" w:line="360" w:lineRule="auto"/>
        <w:ind w:left="0" w:firstLine="720"/>
        <w:jc w:val="both"/>
        <w:rPr>
          <w:rFonts w:ascii="Times New Roman" w:hAnsi="Times New Roman" w:cs="Times New Roman"/>
          <w:shd w:val="clear" w:color="auto" w:fill="FFFFFF"/>
        </w:rPr>
      </w:pPr>
    </w:p>
    <w:p w:rsidR="00211307" w:rsidRDefault="00211307" w:rsidP="00211307">
      <w:pPr>
        <w:pStyle w:val="Standard"/>
        <w:spacing w:after="200" w:line="360" w:lineRule="auto"/>
        <w:ind w:left="0" w:firstLine="0"/>
        <w:jc w:val="both"/>
        <w:rPr>
          <w:rFonts w:ascii="Times New Roman" w:eastAsia="Times New Roman" w:hAnsi="Times New Roman" w:cs="Times New Roman"/>
          <w:b/>
          <w:color w:val="000000"/>
        </w:rPr>
      </w:pPr>
    </w:p>
    <w:p w:rsidR="00646F5B" w:rsidRDefault="006010D6" w:rsidP="00211307">
      <w:pPr>
        <w:pStyle w:val="Standard"/>
        <w:spacing w:after="200" w:line="360" w:lineRule="auto"/>
        <w:ind w:left="0" w:firstLine="0"/>
        <w:jc w:val="both"/>
        <w:rPr>
          <w:rFonts w:ascii="Times New Roman" w:eastAsia="Times New Roman" w:hAnsi="Times New Roman" w:cs="Times New Roman"/>
          <w:b/>
          <w:color w:val="000000"/>
        </w:rPr>
      </w:pPr>
      <w:r w:rsidRPr="00F14EB2">
        <w:rPr>
          <w:rFonts w:ascii="Times New Roman" w:eastAsia="Times New Roman" w:hAnsi="Times New Roman" w:cs="Times New Roman"/>
          <w:b/>
          <w:color w:val="000000"/>
        </w:rPr>
        <w:t>3-DESCRIÇÃO DO(S) ITEM(S):</w:t>
      </w:r>
    </w:p>
    <w:p w:rsidR="00211307" w:rsidRPr="00F14EB2" w:rsidRDefault="00211307" w:rsidP="00211307">
      <w:pPr>
        <w:pStyle w:val="Standard"/>
        <w:spacing w:after="200" w:line="360" w:lineRule="auto"/>
        <w:ind w:left="0" w:firstLine="0"/>
        <w:jc w:val="both"/>
        <w:rPr>
          <w:rFonts w:ascii="Times New Roman" w:hAnsi="Times New Roman" w:cs="Times New Roman"/>
        </w:rPr>
      </w:pPr>
    </w:p>
    <w:tbl>
      <w:tblPr>
        <w:tblW w:w="9915" w:type="dxa"/>
        <w:tblLayout w:type="fixed"/>
        <w:tblCellMar>
          <w:left w:w="10" w:type="dxa"/>
          <w:right w:w="10" w:type="dxa"/>
        </w:tblCellMar>
        <w:tblLook w:val="0000"/>
      </w:tblPr>
      <w:tblGrid>
        <w:gridCol w:w="871"/>
        <w:gridCol w:w="4815"/>
        <w:gridCol w:w="840"/>
        <w:gridCol w:w="810"/>
        <w:gridCol w:w="1454"/>
        <w:gridCol w:w="1125"/>
      </w:tblGrid>
      <w:tr w:rsidR="00646F5B" w:rsidRPr="00527347" w:rsidTr="00527347">
        <w:trPr>
          <w:trHeight w:val="926"/>
        </w:trPr>
        <w:tc>
          <w:tcPr>
            <w:tcW w:w="871" w:type="dxa"/>
            <w:tcBorders>
              <w:top w:val="single" w:sz="8" w:space="0" w:color="000000"/>
              <w:left w:val="single" w:sz="8" w:space="0" w:color="000000"/>
              <w:bottom w:val="single" w:sz="8" w:space="0" w:color="000000"/>
              <w:right w:val="single" w:sz="8" w:space="0" w:color="000000"/>
            </w:tcBorders>
            <w:shd w:val="clear" w:color="auto" w:fill="FFFFDD"/>
            <w:tcMar>
              <w:top w:w="0" w:type="dxa"/>
              <w:left w:w="80" w:type="dxa"/>
              <w:bottom w:w="0" w:type="dxa"/>
              <w:right w:w="80" w:type="dxa"/>
            </w:tcMar>
          </w:tcPr>
          <w:p w:rsidR="00646F5B" w:rsidRPr="00527347" w:rsidRDefault="006010D6" w:rsidP="00527347">
            <w:pPr>
              <w:pStyle w:val="Ttulo4"/>
            </w:pPr>
            <w:bookmarkStart w:id="0" w:name="_heading=h.wwgcv6643l9v"/>
            <w:bookmarkEnd w:id="0"/>
            <w:r w:rsidRPr="00527347">
              <w:t>ITEM</w:t>
            </w:r>
          </w:p>
        </w:tc>
        <w:tc>
          <w:tcPr>
            <w:tcW w:w="4815" w:type="dxa"/>
            <w:tcBorders>
              <w:top w:val="single" w:sz="8" w:space="0" w:color="000000"/>
              <w:left w:val="single" w:sz="6" w:space="0" w:color="000000"/>
              <w:bottom w:val="single" w:sz="8" w:space="0" w:color="000000"/>
              <w:right w:val="single" w:sz="8" w:space="0" w:color="000000"/>
            </w:tcBorders>
            <w:shd w:val="clear" w:color="auto" w:fill="FFFFDD"/>
            <w:tcMar>
              <w:top w:w="0" w:type="dxa"/>
              <w:left w:w="80" w:type="dxa"/>
              <w:bottom w:w="0" w:type="dxa"/>
              <w:right w:w="80" w:type="dxa"/>
            </w:tcMar>
          </w:tcPr>
          <w:p w:rsidR="00646F5B" w:rsidRPr="00527347" w:rsidRDefault="006010D6" w:rsidP="00527347">
            <w:pPr>
              <w:pStyle w:val="Ttulo4"/>
            </w:pPr>
            <w:bookmarkStart w:id="1" w:name="_heading=h.do7zpi2cff12"/>
            <w:bookmarkEnd w:id="1"/>
            <w:r w:rsidRPr="00527347">
              <w:t>DESCRIÇÃO DOS SERVIÇOS/MATERIAIS</w:t>
            </w:r>
          </w:p>
        </w:tc>
        <w:tc>
          <w:tcPr>
            <w:tcW w:w="840" w:type="dxa"/>
            <w:tcBorders>
              <w:top w:val="single" w:sz="8" w:space="0" w:color="000000"/>
              <w:left w:val="single" w:sz="6" w:space="0" w:color="000000"/>
              <w:bottom w:val="single" w:sz="8" w:space="0" w:color="000000"/>
              <w:right w:val="single" w:sz="8" w:space="0" w:color="000000"/>
            </w:tcBorders>
            <w:shd w:val="clear" w:color="auto" w:fill="FFFFDD"/>
            <w:tcMar>
              <w:top w:w="0" w:type="dxa"/>
              <w:left w:w="80" w:type="dxa"/>
              <w:bottom w:w="0" w:type="dxa"/>
              <w:right w:w="80" w:type="dxa"/>
            </w:tcMar>
          </w:tcPr>
          <w:p w:rsidR="00646F5B" w:rsidRPr="00527347" w:rsidRDefault="006010D6" w:rsidP="00527347">
            <w:pPr>
              <w:pStyle w:val="Ttulo4"/>
            </w:pPr>
            <w:bookmarkStart w:id="2" w:name="_heading=h.tf7szsd2s6lp"/>
            <w:bookmarkEnd w:id="2"/>
            <w:r w:rsidRPr="00527347">
              <w:t>UNID.</w:t>
            </w:r>
          </w:p>
        </w:tc>
        <w:tc>
          <w:tcPr>
            <w:tcW w:w="810" w:type="dxa"/>
            <w:tcBorders>
              <w:top w:val="single" w:sz="8" w:space="0" w:color="000000"/>
              <w:left w:val="single" w:sz="6" w:space="0" w:color="000000"/>
              <w:bottom w:val="single" w:sz="8" w:space="0" w:color="000000"/>
              <w:right w:val="single" w:sz="8" w:space="0" w:color="000000"/>
            </w:tcBorders>
            <w:shd w:val="clear" w:color="auto" w:fill="FFFFDD"/>
            <w:tcMar>
              <w:top w:w="0" w:type="dxa"/>
              <w:left w:w="80" w:type="dxa"/>
              <w:bottom w:w="0" w:type="dxa"/>
              <w:right w:w="80" w:type="dxa"/>
            </w:tcMar>
          </w:tcPr>
          <w:p w:rsidR="00646F5B" w:rsidRPr="00527347" w:rsidRDefault="006010D6" w:rsidP="00527347">
            <w:pPr>
              <w:pStyle w:val="Ttulo4"/>
            </w:pPr>
            <w:bookmarkStart w:id="3" w:name="_heading=h.fsxxg23s5i26"/>
            <w:bookmarkEnd w:id="3"/>
            <w:r w:rsidRPr="00527347">
              <w:t>QDE</w:t>
            </w:r>
          </w:p>
          <w:p w:rsidR="00646F5B" w:rsidRPr="00527347" w:rsidRDefault="006010D6">
            <w:pPr>
              <w:pStyle w:val="Standard"/>
              <w:spacing w:before="240" w:line="360" w:lineRule="auto"/>
              <w:ind w:firstLine="0"/>
              <w:jc w:val="center"/>
              <w:rPr>
                <w:rFonts w:ascii="Times New Roman" w:hAnsi="Times New Roman" w:cs="Times New Roman"/>
                <w:sz w:val="20"/>
                <w:szCs w:val="20"/>
              </w:rPr>
            </w:pPr>
            <w:r w:rsidRPr="00527347">
              <w:rPr>
                <w:rFonts w:ascii="Times New Roman" w:hAnsi="Times New Roman" w:cs="Times New Roman"/>
                <w:b/>
                <w:sz w:val="20"/>
                <w:szCs w:val="20"/>
              </w:rPr>
              <w:t xml:space="preserve"> </w:t>
            </w:r>
          </w:p>
        </w:tc>
        <w:tc>
          <w:tcPr>
            <w:tcW w:w="1454" w:type="dxa"/>
            <w:tcBorders>
              <w:top w:val="single" w:sz="8" w:space="0" w:color="000000"/>
              <w:left w:val="single" w:sz="6" w:space="0" w:color="000000"/>
              <w:bottom w:val="single" w:sz="8" w:space="0" w:color="000000"/>
              <w:right w:val="single" w:sz="8" w:space="0" w:color="000000"/>
            </w:tcBorders>
            <w:shd w:val="clear" w:color="auto" w:fill="FFFFDD"/>
            <w:tcMar>
              <w:top w:w="0" w:type="dxa"/>
              <w:left w:w="80" w:type="dxa"/>
              <w:bottom w:w="0" w:type="dxa"/>
              <w:right w:w="80" w:type="dxa"/>
            </w:tcMar>
          </w:tcPr>
          <w:p w:rsidR="00646F5B" w:rsidRPr="00527347" w:rsidRDefault="006010D6" w:rsidP="00527347">
            <w:pPr>
              <w:pStyle w:val="Ttulo4"/>
            </w:pPr>
            <w:bookmarkStart w:id="4" w:name="_heading=h.tkh0yyg7zht3"/>
            <w:bookmarkEnd w:id="4"/>
            <w:r w:rsidRPr="00527347">
              <w:t>VALOR UNIT. R$.</w:t>
            </w:r>
          </w:p>
        </w:tc>
        <w:tc>
          <w:tcPr>
            <w:tcW w:w="1125" w:type="dxa"/>
            <w:tcBorders>
              <w:top w:val="single" w:sz="8" w:space="0" w:color="000000"/>
              <w:left w:val="single" w:sz="6" w:space="0" w:color="000000"/>
              <w:bottom w:val="single" w:sz="8" w:space="0" w:color="000000"/>
              <w:right w:val="single" w:sz="8" w:space="0" w:color="000000"/>
            </w:tcBorders>
            <w:shd w:val="clear" w:color="auto" w:fill="FFFFDD"/>
            <w:tcMar>
              <w:top w:w="0" w:type="dxa"/>
              <w:left w:w="80" w:type="dxa"/>
              <w:bottom w:w="0" w:type="dxa"/>
              <w:right w:w="80" w:type="dxa"/>
            </w:tcMar>
          </w:tcPr>
          <w:p w:rsidR="00646F5B" w:rsidRPr="00527347" w:rsidRDefault="006010D6" w:rsidP="00527347">
            <w:pPr>
              <w:pStyle w:val="Ttulo4"/>
            </w:pPr>
            <w:bookmarkStart w:id="5" w:name="_heading=h.r3zkedj206ed"/>
            <w:bookmarkEnd w:id="5"/>
            <w:r w:rsidRPr="00527347">
              <w:t>TOTAL R$</w:t>
            </w:r>
          </w:p>
        </w:tc>
      </w:tr>
      <w:tr w:rsidR="00646F5B" w:rsidRPr="00527347" w:rsidTr="00527347">
        <w:trPr>
          <w:trHeight w:val="347"/>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left="820" w:hanging="360"/>
              <w:jc w:val="both"/>
              <w:rPr>
                <w:rFonts w:ascii="Times New Roman" w:hAnsi="Times New Roman" w:cs="Times New Roman"/>
                <w:sz w:val="20"/>
                <w:szCs w:val="20"/>
              </w:rPr>
            </w:pPr>
            <w:r w:rsidRPr="00527347">
              <w:rPr>
                <w:rFonts w:ascii="Times New Roman" w:hAnsi="Times New Roman" w:cs="Times New Roman"/>
                <w:sz w:val="20"/>
                <w:szCs w:val="20"/>
              </w:rPr>
              <w:t>1.</w:t>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527347" w:rsidRPr="00527347" w:rsidRDefault="00527347" w:rsidP="00527347">
            <w:r w:rsidRPr="00527347">
              <w:t xml:space="preserve">Tatames EVA dupla face espessura de 20mm </w:t>
            </w:r>
            <w:r w:rsidRPr="00527347">
              <w:br/>
              <w:t>tamanho Dimensões: 50cm x 50cm x 2cm</w:t>
            </w:r>
          </w:p>
          <w:p w:rsidR="00646F5B" w:rsidRPr="00527347" w:rsidRDefault="00646F5B">
            <w:pPr>
              <w:pStyle w:val="Standard"/>
              <w:spacing w:line="235" w:lineRule="auto"/>
              <w:ind w:firstLine="0"/>
              <w:jc w:val="both"/>
              <w:rPr>
                <w:rFonts w:ascii="Times New Roman" w:hAnsi="Times New Roman" w:cs="Times New Roman"/>
                <w:sz w:val="20"/>
                <w:szCs w:val="20"/>
              </w:rPr>
            </w:pP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12</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495"/>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left="820" w:hanging="360"/>
              <w:jc w:val="both"/>
              <w:rPr>
                <w:rFonts w:ascii="Times New Roman" w:hAnsi="Times New Roman" w:cs="Times New Roman"/>
                <w:sz w:val="20"/>
                <w:szCs w:val="20"/>
              </w:rPr>
            </w:pPr>
            <w:r w:rsidRPr="00527347">
              <w:rPr>
                <w:rFonts w:ascii="Times New Roman" w:hAnsi="Times New Roman" w:cs="Times New Roman"/>
                <w:sz w:val="20"/>
                <w:szCs w:val="20"/>
              </w:rPr>
              <w:t xml:space="preserve">2.  </w:t>
            </w:r>
            <w:r w:rsidRPr="00527347">
              <w:rPr>
                <w:rFonts w:ascii="Times New Roman" w:hAnsi="Times New Roman" w:cs="Times New Roman"/>
                <w:sz w:val="20"/>
                <w:szCs w:val="20"/>
              </w:rPr>
              <w:tab/>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rsidP="00527347">
            <w:pPr>
              <w:pStyle w:val="Standard"/>
              <w:spacing w:line="235"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Aparelho de ar condicionado, </w:t>
            </w:r>
            <w:r w:rsidR="00527347">
              <w:rPr>
                <w:rFonts w:ascii="Times New Roman" w:hAnsi="Times New Roman" w:cs="Times New Roman"/>
                <w:sz w:val="20"/>
                <w:szCs w:val="20"/>
              </w:rPr>
              <w:t>36.000</w:t>
            </w:r>
            <w:r w:rsidRPr="00527347">
              <w:rPr>
                <w:rFonts w:ascii="Times New Roman" w:hAnsi="Times New Roman" w:cs="Times New Roman"/>
                <w:sz w:val="20"/>
                <w:szCs w:val="20"/>
              </w:rPr>
              <w:t xml:space="preserve"> BTUS, só frio, 220w, monofásico.</w:t>
            </w: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2</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495"/>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left="820" w:hanging="360"/>
              <w:jc w:val="both"/>
              <w:rPr>
                <w:rFonts w:ascii="Times New Roman" w:hAnsi="Times New Roman" w:cs="Times New Roman"/>
                <w:sz w:val="20"/>
                <w:szCs w:val="20"/>
              </w:rPr>
            </w:pPr>
            <w:r w:rsidRPr="00527347">
              <w:rPr>
                <w:rFonts w:ascii="Times New Roman" w:hAnsi="Times New Roman" w:cs="Times New Roman"/>
                <w:sz w:val="20"/>
                <w:szCs w:val="20"/>
              </w:rPr>
              <w:t xml:space="preserve">3.  </w:t>
            </w:r>
            <w:r w:rsidRPr="00527347">
              <w:rPr>
                <w:rFonts w:ascii="Times New Roman" w:hAnsi="Times New Roman" w:cs="Times New Roman"/>
                <w:sz w:val="20"/>
                <w:szCs w:val="20"/>
              </w:rPr>
              <w:tab/>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235"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Aparelho de ar condicionado, 22.000 BTUS, só frio, 220w, monofásico.</w:t>
            </w: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2</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495"/>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left="820" w:hanging="360"/>
              <w:jc w:val="both"/>
              <w:rPr>
                <w:rFonts w:ascii="Times New Roman" w:hAnsi="Times New Roman" w:cs="Times New Roman"/>
                <w:sz w:val="20"/>
                <w:szCs w:val="20"/>
              </w:rPr>
            </w:pPr>
            <w:r w:rsidRPr="00527347">
              <w:rPr>
                <w:rFonts w:ascii="Times New Roman" w:hAnsi="Times New Roman" w:cs="Times New Roman"/>
                <w:sz w:val="20"/>
                <w:szCs w:val="20"/>
              </w:rPr>
              <w:t xml:space="preserve">4.  </w:t>
            </w:r>
            <w:r w:rsidRPr="00527347">
              <w:rPr>
                <w:rFonts w:ascii="Times New Roman" w:hAnsi="Times New Roman" w:cs="Times New Roman"/>
                <w:sz w:val="20"/>
                <w:szCs w:val="20"/>
              </w:rPr>
              <w:tab/>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527347" w:rsidRPr="00527347" w:rsidRDefault="00527347" w:rsidP="00527347">
            <w:r w:rsidRPr="00527347">
              <w:t>Bebedouro de água gelada fria e natural elétrico</w:t>
            </w:r>
            <w:r w:rsidRPr="00527347">
              <w:br/>
              <w:t xml:space="preserve">eletronico para galão bivolt </w:t>
            </w:r>
          </w:p>
          <w:p w:rsidR="00646F5B" w:rsidRPr="00527347" w:rsidRDefault="00646F5B">
            <w:pPr>
              <w:pStyle w:val="Standard"/>
              <w:spacing w:line="235" w:lineRule="auto"/>
              <w:ind w:firstLine="0"/>
              <w:jc w:val="both"/>
              <w:rPr>
                <w:rFonts w:ascii="Times New Roman" w:hAnsi="Times New Roman" w:cs="Times New Roman"/>
                <w:sz w:val="20"/>
                <w:szCs w:val="20"/>
              </w:rPr>
            </w:pP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1</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495"/>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left="820" w:hanging="360"/>
              <w:jc w:val="both"/>
              <w:rPr>
                <w:rFonts w:ascii="Times New Roman" w:hAnsi="Times New Roman" w:cs="Times New Roman"/>
                <w:sz w:val="20"/>
                <w:szCs w:val="20"/>
              </w:rPr>
            </w:pPr>
            <w:r w:rsidRPr="00527347">
              <w:rPr>
                <w:rFonts w:ascii="Times New Roman" w:hAnsi="Times New Roman" w:cs="Times New Roman"/>
                <w:sz w:val="20"/>
                <w:szCs w:val="20"/>
              </w:rPr>
              <w:t xml:space="preserve">5.  </w:t>
            </w:r>
            <w:r w:rsidRPr="00527347">
              <w:rPr>
                <w:rFonts w:ascii="Times New Roman" w:hAnsi="Times New Roman" w:cs="Times New Roman"/>
                <w:sz w:val="20"/>
                <w:szCs w:val="20"/>
              </w:rPr>
              <w:tab/>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235"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Computadores – completos Inter Core i7 16GB SSD 480 GB Monitor 19’4</w:t>
            </w: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2</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495"/>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left="820" w:hanging="360"/>
              <w:jc w:val="both"/>
              <w:rPr>
                <w:rFonts w:ascii="Times New Roman" w:hAnsi="Times New Roman" w:cs="Times New Roman"/>
                <w:sz w:val="20"/>
                <w:szCs w:val="20"/>
              </w:rPr>
            </w:pPr>
            <w:r w:rsidRPr="00527347">
              <w:rPr>
                <w:rFonts w:ascii="Times New Roman" w:hAnsi="Times New Roman" w:cs="Times New Roman"/>
                <w:sz w:val="20"/>
                <w:szCs w:val="20"/>
              </w:rPr>
              <w:t xml:space="preserve">6.  </w:t>
            </w:r>
            <w:r w:rsidRPr="00527347">
              <w:rPr>
                <w:rFonts w:ascii="Times New Roman" w:hAnsi="Times New Roman" w:cs="Times New Roman"/>
                <w:sz w:val="20"/>
                <w:szCs w:val="20"/>
              </w:rPr>
              <w:tab/>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235" w:lineRule="auto"/>
              <w:ind w:firstLine="0"/>
              <w:jc w:val="both"/>
              <w:rPr>
                <w:rFonts w:ascii="Times New Roman" w:hAnsi="Times New Roman" w:cs="Times New Roman"/>
                <w:sz w:val="20"/>
                <w:szCs w:val="20"/>
                <w:lang w:val="en-US"/>
              </w:rPr>
            </w:pPr>
            <w:r w:rsidRPr="00527347">
              <w:rPr>
                <w:rFonts w:ascii="Times New Roman" w:hAnsi="Times New Roman" w:cs="Times New Roman"/>
                <w:sz w:val="20"/>
                <w:szCs w:val="20"/>
                <w:lang w:val="en-US"/>
              </w:rPr>
              <w:t>Notebook, 15.6 polegadas, 256GB, in core i5</w:t>
            </w: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1</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720"/>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left="820" w:hanging="360"/>
              <w:jc w:val="both"/>
              <w:rPr>
                <w:rFonts w:ascii="Times New Roman" w:hAnsi="Times New Roman" w:cs="Times New Roman"/>
                <w:sz w:val="20"/>
                <w:szCs w:val="20"/>
              </w:rPr>
            </w:pPr>
            <w:r w:rsidRPr="00527347">
              <w:rPr>
                <w:rFonts w:ascii="Times New Roman" w:hAnsi="Times New Roman" w:cs="Times New Roman"/>
                <w:sz w:val="20"/>
                <w:szCs w:val="20"/>
              </w:rPr>
              <w:t xml:space="preserve">7.       </w:t>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235"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Projetor multimídia resolução 3.600 ansilumens 1.500hs, 0,5w, duas entradas HDMI e VGA, projector ms 550, branco</w:t>
            </w: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1</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720"/>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left="820" w:hanging="360"/>
              <w:jc w:val="both"/>
              <w:rPr>
                <w:rFonts w:ascii="Times New Roman" w:hAnsi="Times New Roman" w:cs="Times New Roman"/>
                <w:sz w:val="20"/>
                <w:szCs w:val="20"/>
              </w:rPr>
            </w:pPr>
            <w:r w:rsidRPr="00527347">
              <w:rPr>
                <w:rFonts w:ascii="Times New Roman" w:hAnsi="Times New Roman" w:cs="Times New Roman"/>
                <w:sz w:val="20"/>
                <w:szCs w:val="20"/>
              </w:rPr>
              <w:t xml:space="preserve">8.       </w:t>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235"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Refletor led 200w bivolt, preto, prova d’agua led, vidro alumínio e temperado, holofote</w:t>
            </w: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1</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495"/>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527347">
            <w:pPr>
              <w:pStyle w:val="Standard"/>
              <w:spacing w:line="360" w:lineRule="auto"/>
              <w:ind w:left="820" w:hanging="360"/>
              <w:jc w:val="both"/>
              <w:rPr>
                <w:rFonts w:ascii="Times New Roman" w:hAnsi="Times New Roman" w:cs="Times New Roman"/>
                <w:sz w:val="20"/>
                <w:szCs w:val="20"/>
              </w:rPr>
            </w:pPr>
            <w:r>
              <w:rPr>
                <w:rFonts w:ascii="Times New Roman" w:hAnsi="Times New Roman" w:cs="Times New Roman"/>
                <w:sz w:val="20"/>
                <w:szCs w:val="20"/>
              </w:rPr>
              <w:t>9</w:t>
            </w:r>
            <w:r w:rsidR="006010D6" w:rsidRPr="00527347">
              <w:rPr>
                <w:rFonts w:ascii="Times New Roman" w:hAnsi="Times New Roman" w:cs="Times New Roman"/>
                <w:sz w:val="20"/>
                <w:szCs w:val="20"/>
              </w:rPr>
              <w:t xml:space="preserve">.   </w:t>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235"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Ventiladores de 3 hastes branco</w:t>
            </w: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2</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495"/>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527347">
            <w:pPr>
              <w:pStyle w:val="Standard"/>
              <w:spacing w:line="360" w:lineRule="auto"/>
              <w:ind w:left="820" w:hanging="360"/>
              <w:jc w:val="both"/>
              <w:rPr>
                <w:rFonts w:ascii="Times New Roman" w:hAnsi="Times New Roman" w:cs="Times New Roman"/>
                <w:sz w:val="20"/>
                <w:szCs w:val="20"/>
              </w:rPr>
            </w:pPr>
            <w:r>
              <w:rPr>
                <w:rFonts w:ascii="Times New Roman" w:hAnsi="Times New Roman" w:cs="Times New Roman"/>
                <w:sz w:val="20"/>
                <w:szCs w:val="20"/>
              </w:rPr>
              <w:t>10</w:t>
            </w:r>
            <w:r w:rsidR="006010D6" w:rsidRPr="00527347">
              <w:rPr>
                <w:rFonts w:ascii="Times New Roman" w:hAnsi="Times New Roman" w:cs="Times New Roman"/>
                <w:sz w:val="20"/>
                <w:szCs w:val="20"/>
              </w:rPr>
              <w:t xml:space="preserve">.   </w:t>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235"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Arquivos, em MDF 47x48cmx1,36 altura, 4 gavetas</w:t>
            </w: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3</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495"/>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527347">
            <w:pPr>
              <w:pStyle w:val="Standard"/>
              <w:spacing w:line="360" w:lineRule="auto"/>
              <w:ind w:left="820" w:hanging="360"/>
              <w:jc w:val="both"/>
              <w:rPr>
                <w:rFonts w:ascii="Times New Roman" w:hAnsi="Times New Roman" w:cs="Times New Roman"/>
                <w:sz w:val="20"/>
                <w:szCs w:val="20"/>
              </w:rPr>
            </w:pPr>
            <w:r>
              <w:rPr>
                <w:rFonts w:ascii="Times New Roman" w:hAnsi="Times New Roman" w:cs="Times New Roman"/>
                <w:sz w:val="20"/>
                <w:szCs w:val="20"/>
              </w:rPr>
              <w:t>11</w:t>
            </w:r>
            <w:r w:rsidR="006010D6" w:rsidRPr="00527347">
              <w:rPr>
                <w:rFonts w:ascii="Times New Roman" w:hAnsi="Times New Roman" w:cs="Times New Roman"/>
                <w:sz w:val="20"/>
                <w:szCs w:val="20"/>
              </w:rPr>
              <w:t xml:space="preserve">.   </w:t>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235"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Cadeiras de aço, na Cor preta, que suporte 120kg</w:t>
            </w: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10</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495"/>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527347">
            <w:pPr>
              <w:pStyle w:val="Standard"/>
              <w:spacing w:line="360" w:lineRule="auto"/>
              <w:ind w:left="820" w:hanging="360"/>
              <w:jc w:val="both"/>
              <w:rPr>
                <w:rFonts w:ascii="Times New Roman" w:hAnsi="Times New Roman" w:cs="Times New Roman"/>
                <w:sz w:val="20"/>
                <w:szCs w:val="20"/>
              </w:rPr>
            </w:pPr>
            <w:r>
              <w:rPr>
                <w:rFonts w:ascii="Times New Roman" w:hAnsi="Times New Roman" w:cs="Times New Roman"/>
                <w:sz w:val="20"/>
                <w:szCs w:val="20"/>
              </w:rPr>
              <w:t>12</w:t>
            </w:r>
            <w:r w:rsidR="006010D6" w:rsidRPr="00527347">
              <w:rPr>
                <w:rFonts w:ascii="Times New Roman" w:hAnsi="Times New Roman" w:cs="Times New Roman"/>
                <w:sz w:val="20"/>
                <w:szCs w:val="20"/>
              </w:rPr>
              <w:t xml:space="preserve">.   </w:t>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235"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Longarinas cor azul, polipropileno, ferro, suporta até 120kg</w:t>
            </w: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3</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495"/>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527347">
            <w:pPr>
              <w:pStyle w:val="Standard"/>
              <w:spacing w:line="360" w:lineRule="auto"/>
              <w:ind w:left="820" w:hanging="360"/>
              <w:jc w:val="both"/>
              <w:rPr>
                <w:rFonts w:ascii="Times New Roman" w:hAnsi="Times New Roman" w:cs="Times New Roman"/>
                <w:sz w:val="20"/>
                <w:szCs w:val="20"/>
              </w:rPr>
            </w:pPr>
            <w:r>
              <w:rPr>
                <w:rFonts w:ascii="Times New Roman" w:hAnsi="Times New Roman" w:cs="Times New Roman"/>
                <w:sz w:val="20"/>
                <w:szCs w:val="20"/>
              </w:rPr>
              <w:t>13</w:t>
            </w:r>
            <w:r w:rsidR="006010D6" w:rsidRPr="00527347">
              <w:rPr>
                <w:rFonts w:ascii="Times New Roman" w:hAnsi="Times New Roman" w:cs="Times New Roman"/>
                <w:sz w:val="20"/>
                <w:szCs w:val="20"/>
              </w:rPr>
              <w:t xml:space="preserve">.   </w:t>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235"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Mesas, de seis lugares em mdf</w:t>
            </w: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2</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495"/>
        </w:trPr>
        <w:tc>
          <w:tcPr>
            <w:tcW w:w="871" w:type="dxa"/>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527347">
            <w:pPr>
              <w:pStyle w:val="Standard"/>
              <w:spacing w:line="360" w:lineRule="auto"/>
              <w:ind w:left="820" w:hanging="360"/>
              <w:jc w:val="both"/>
              <w:rPr>
                <w:rFonts w:ascii="Times New Roman" w:hAnsi="Times New Roman" w:cs="Times New Roman"/>
                <w:sz w:val="20"/>
                <w:szCs w:val="20"/>
              </w:rPr>
            </w:pPr>
            <w:r>
              <w:rPr>
                <w:rFonts w:ascii="Times New Roman" w:hAnsi="Times New Roman" w:cs="Times New Roman"/>
                <w:sz w:val="20"/>
                <w:szCs w:val="20"/>
              </w:rPr>
              <w:t>14</w:t>
            </w:r>
            <w:r w:rsidR="006010D6" w:rsidRPr="00527347">
              <w:rPr>
                <w:rFonts w:ascii="Times New Roman" w:hAnsi="Times New Roman" w:cs="Times New Roman"/>
                <w:sz w:val="20"/>
                <w:szCs w:val="20"/>
              </w:rPr>
              <w:t xml:space="preserve">.   </w:t>
            </w:r>
          </w:p>
        </w:tc>
        <w:tc>
          <w:tcPr>
            <w:tcW w:w="481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235"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Suporte para projetor, branco de 8x41x12, para teto ou parede</w:t>
            </w:r>
          </w:p>
        </w:tc>
        <w:tc>
          <w:tcPr>
            <w:tcW w:w="84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Unid.</w:t>
            </w:r>
          </w:p>
        </w:tc>
        <w:tc>
          <w:tcPr>
            <w:tcW w:w="810"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1</w:t>
            </w:r>
          </w:p>
        </w:tc>
        <w:tc>
          <w:tcPr>
            <w:tcW w:w="1454"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center"/>
              <w:rPr>
                <w:rFonts w:ascii="Times New Roman" w:hAnsi="Times New Roman" w:cs="Times New Roman"/>
                <w:sz w:val="20"/>
                <w:szCs w:val="20"/>
              </w:rPr>
            </w:pPr>
            <w:r w:rsidRPr="00527347">
              <w:rPr>
                <w:rFonts w:ascii="Times New Roman" w:hAnsi="Times New Roman" w:cs="Times New Roman"/>
                <w:sz w:val="20"/>
                <w:szCs w:val="20"/>
              </w:rPr>
              <w:t xml:space="preserve"> </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 xml:space="preserve"> </w:t>
            </w:r>
          </w:p>
        </w:tc>
      </w:tr>
      <w:tr w:rsidR="00646F5B" w:rsidRPr="00527347" w:rsidTr="00527347">
        <w:trPr>
          <w:trHeight w:val="495"/>
        </w:trPr>
        <w:tc>
          <w:tcPr>
            <w:tcW w:w="8790" w:type="dxa"/>
            <w:gridSpan w:val="5"/>
            <w:tcBorders>
              <w:top w:val="single" w:sz="6" w:space="0" w:color="000000"/>
              <w:left w:val="single" w:sz="8"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left="820" w:hanging="360"/>
              <w:jc w:val="both"/>
              <w:rPr>
                <w:rFonts w:ascii="Times New Roman" w:hAnsi="Times New Roman" w:cs="Times New Roman"/>
                <w:sz w:val="20"/>
                <w:szCs w:val="20"/>
              </w:rPr>
            </w:pPr>
            <w:r w:rsidRPr="00527347">
              <w:rPr>
                <w:rFonts w:ascii="Times New Roman" w:hAnsi="Times New Roman" w:cs="Times New Roman"/>
                <w:b/>
                <w:sz w:val="20"/>
                <w:szCs w:val="20"/>
              </w:rPr>
              <w:t>TOTAL</w:t>
            </w:r>
          </w:p>
        </w:tc>
        <w:tc>
          <w:tcPr>
            <w:tcW w:w="1125" w:type="dxa"/>
            <w:tcBorders>
              <w:top w:val="single" w:sz="6" w:space="0" w:color="000000"/>
              <w:left w:val="single" w:sz="6" w:space="0" w:color="000000"/>
              <w:bottom w:val="single" w:sz="8" w:space="0" w:color="000000"/>
              <w:right w:val="single" w:sz="8" w:space="0" w:color="000000"/>
            </w:tcBorders>
            <w:tcMar>
              <w:top w:w="0" w:type="dxa"/>
              <w:left w:w="80" w:type="dxa"/>
              <w:bottom w:w="0" w:type="dxa"/>
              <w:right w:w="80" w:type="dxa"/>
            </w:tcMar>
          </w:tcPr>
          <w:p w:rsidR="00646F5B" w:rsidRPr="00527347" w:rsidRDefault="006010D6">
            <w:pPr>
              <w:pStyle w:val="Standard"/>
              <w:spacing w:line="360" w:lineRule="auto"/>
              <w:ind w:firstLine="0"/>
              <w:jc w:val="both"/>
              <w:rPr>
                <w:rFonts w:ascii="Times New Roman" w:hAnsi="Times New Roman" w:cs="Times New Roman"/>
                <w:sz w:val="20"/>
                <w:szCs w:val="20"/>
              </w:rPr>
            </w:pPr>
            <w:r w:rsidRPr="00527347">
              <w:rPr>
                <w:rFonts w:ascii="Times New Roman" w:hAnsi="Times New Roman" w:cs="Times New Roman"/>
                <w:sz w:val="20"/>
                <w:szCs w:val="20"/>
              </w:rPr>
              <w:t>R$</w:t>
            </w:r>
          </w:p>
        </w:tc>
      </w:tr>
    </w:tbl>
    <w:p w:rsidR="00527347" w:rsidRDefault="00527347">
      <w:pPr>
        <w:pStyle w:val="Standard"/>
        <w:spacing w:after="200" w:line="360" w:lineRule="auto"/>
        <w:ind w:firstLine="720"/>
        <w:jc w:val="both"/>
        <w:rPr>
          <w:rFonts w:ascii="Times New Roman" w:hAnsi="Times New Roman" w:cs="Times New Roman"/>
          <w:b/>
        </w:rPr>
      </w:pPr>
    </w:p>
    <w:p w:rsidR="00211307" w:rsidRDefault="00211307">
      <w:pPr>
        <w:pStyle w:val="Standard"/>
        <w:spacing w:after="200" w:line="360" w:lineRule="auto"/>
        <w:ind w:firstLine="720"/>
        <w:jc w:val="both"/>
        <w:rPr>
          <w:rFonts w:ascii="Times New Roman" w:hAnsi="Times New Roman" w:cs="Times New Roman"/>
          <w:b/>
        </w:rPr>
      </w:pPr>
    </w:p>
    <w:p w:rsidR="00211307" w:rsidRDefault="00211307" w:rsidP="00211307">
      <w:pPr>
        <w:pStyle w:val="Standard"/>
        <w:spacing w:after="200" w:line="360" w:lineRule="auto"/>
        <w:ind w:left="0" w:firstLine="0"/>
        <w:jc w:val="both"/>
        <w:rPr>
          <w:rFonts w:ascii="Times New Roman" w:hAnsi="Times New Roman" w:cs="Times New Roman"/>
          <w:b/>
        </w:rPr>
      </w:pPr>
    </w:p>
    <w:p w:rsidR="00211307" w:rsidRDefault="00211307" w:rsidP="00211307">
      <w:pPr>
        <w:pStyle w:val="Standard"/>
        <w:spacing w:after="200" w:line="360" w:lineRule="auto"/>
        <w:ind w:left="0" w:firstLine="0"/>
        <w:jc w:val="both"/>
        <w:rPr>
          <w:rFonts w:ascii="Times New Roman" w:hAnsi="Times New Roman" w:cs="Times New Roman"/>
          <w:b/>
        </w:rPr>
      </w:pPr>
    </w:p>
    <w:p w:rsidR="00211307" w:rsidRDefault="00211307">
      <w:pPr>
        <w:pStyle w:val="Standard"/>
        <w:spacing w:after="200" w:line="360" w:lineRule="auto"/>
        <w:ind w:firstLine="720"/>
        <w:jc w:val="both"/>
        <w:rPr>
          <w:rFonts w:ascii="Times New Roman" w:hAnsi="Times New Roman" w:cs="Times New Roman"/>
          <w:b/>
        </w:rPr>
      </w:pPr>
    </w:p>
    <w:p w:rsidR="00646F5B" w:rsidRPr="00F14EB2" w:rsidRDefault="006010D6">
      <w:pPr>
        <w:pStyle w:val="Standard"/>
        <w:spacing w:after="200" w:line="360" w:lineRule="auto"/>
        <w:ind w:firstLine="720"/>
        <w:jc w:val="both"/>
        <w:rPr>
          <w:rFonts w:ascii="Times New Roman" w:hAnsi="Times New Roman" w:cs="Times New Roman"/>
        </w:rPr>
      </w:pPr>
      <w:r w:rsidRPr="00F14EB2">
        <w:rPr>
          <w:rFonts w:ascii="Times New Roman" w:hAnsi="Times New Roman" w:cs="Times New Roman"/>
          <w:b/>
        </w:rPr>
        <w:t>4. DISPOSIÇÕES GERAIS:</w:t>
      </w:r>
    </w:p>
    <w:p w:rsidR="00646F5B" w:rsidRPr="00F14EB2" w:rsidRDefault="006010D6">
      <w:pPr>
        <w:pStyle w:val="Standard"/>
        <w:spacing w:after="200" w:line="360" w:lineRule="auto"/>
        <w:ind w:firstLine="720"/>
        <w:jc w:val="both"/>
        <w:rPr>
          <w:rFonts w:ascii="Times New Roman" w:hAnsi="Times New Roman" w:cs="Times New Roman"/>
        </w:rPr>
      </w:pPr>
      <w:r w:rsidRPr="00F14EB2">
        <w:rPr>
          <w:rFonts w:ascii="Times New Roman" w:hAnsi="Times New Roman" w:cs="Times New Roman"/>
        </w:rPr>
        <w:t>Os objetos da licitação deverão ser fornecidos/entregues, na sede da respectiva secretaria solicitante, no Município de Capela de Santana, mediante prévia requisição da Secretaria, em prazo não superior a 30 (trinta) dias.</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rPr>
        <w:t>Os equipamentos/materiais deverão ter garantia contra defeitos de fabricação de, no mínimo, 12 (doze) meses.</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rPr>
        <w:t>A empresa contratada deverá se responsabilizar por todos os custos, bem como pelos custos com assistência técnica, durante o período da garantia.</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rPr>
        <w:t>O contrato deverá ter o prazo de 12 (doze) meses.</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rPr>
        <w:t>Considerando que trata-se de compra, para fornecimento em até 30 (trinta) dias da nota de empenho (considerada imediata), entendo não ser o caso de possibilitar a prorrogação do contrato.</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rPr>
        <w:t>Os itens deverão ser entregues às custas da licitante.</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rPr>
        <w:t xml:space="preserve">A Fiscal do contrato será a Secretária Municipal de Assistência Social, </w:t>
      </w:r>
      <w:r w:rsidRPr="00F14EB2">
        <w:rPr>
          <w:rFonts w:ascii="Times New Roman" w:hAnsi="Times New Roman" w:cs="Times New Roman"/>
          <w:b/>
        </w:rPr>
        <w:t>Sra. Denise Jaques Ramos</w:t>
      </w:r>
      <w:r w:rsidRPr="00F14EB2">
        <w:rPr>
          <w:rFonts w:ascii="Times New Roman" w:hAnsi="Times New Roman" w:cs="Times New Roman"/>
        </w:rPr>
        <w:t>.</w:t>
      </w:r>
    </w:p>
    <w:p w:rsidR="00646F5B" w:rsidRPr="00F14EB2" w:rsidRDefault="006010D6">
      <w:pPr>
        <w:pStyle w:val="Standard"/>
        <w:numPr>
          <w:ilvl w:val="0"/>
          <w:numId w:val="14"/>
        </w:numPr>
        <w:spacing w:line="360" w:lineRule="auto"/>
        <w:jc w:val="both"/>
        <w:rPr>
          <w:rFonts w:ascii="Times New Roman" w:hAnsi="Times New Roman" w:cs="Times New Roman"/>
        </w:rPr>
      </w:pPr>
      <w:r w:rsidRPr="00F14EB2">
        <w:rPr>
          <w:rFonts w:ascii="Times New Roman" w:hAnsi="Times New Roman" w:cs="Times New Roman"/>
        </w:rPr>
        <w:t>a fiscalização será exercida no interesse do Município.</w:t>
      </w:r>
    </w:p>
    <w:p w:rsidR="00646F5B" w:rsidRPr="00F14EB2" w:rsidRDefault="006010D6">
      <w:pPr>
        <w:pStyle w:val="Standard"/>
        <w:numPr>
          <w:ilvl w:val="0"/>
          <w:numId w:val="5"/>
        </w:numPr>
        <w:spacing w:line="360" w:lineRule="auto"/>
        <w:jc w:val="both"/>
        <w:rPr>
          <w:rFonts w:ascii="Times New Roman" w:hAnsi="Times New Roman" w:cs="Times New Roman"/>
        </w:rPr>
      </w:pPr>
      <w:r w:rsidRPr="00F14EB2">
        <w:rPr>
          <w:rFonts w:ascii="Times New Roman" w:hAnsi="Times New Roman" w:cs="Times New Roman"/>
        </w:rPr>
        <w:t>a fiscal deverá acompanhar a entrega e efetuar o recebimento dos produtos;</w:t>
      </w:r>
    </w:p>
    <w:p w:rsidR="00646F5B" w:rsidRPr="00F14EB2" w:rsidRDefault="006010D6">
      <w:pPr>
        <w:pStyle w:val="Standard"/>
        <w:numPr>
          <w:ilvl w:val="0"/>
          <w:numId w:val="5"/>
        </w:numPr>
        <w:spacing w:line="360" w:lineRule="auto"/>
        <w:jc w:val="both"/>
        <w:rPr>
          <w:rFonts w:ascii="Times New Roman" w:hAnsi="Times New Roman" w:cs="Times New Roman"/>
        </w:rPr>
      </w:pPr>
      <w:r w:rsidRPr="00F14EB2">
        <w:rPr>
          <w:rFonts w:ascii="Times New Roman" w:hAnsi="Times New Roman" w:cs="Times New Roman"/>
        </w:rPr>
        <w:t>quaisquer exigências da fiscalização, inerentes ao objeto deste Contrato, deverão ser prontamente atendidas pela CONTRATADA, sem qualquer ônus para o MUNICÍPIO</w:t>
      </w:r>
    </w:p>
    <w:p w:rsidR="00646F5B" w:rsidRPr="00F14EB2" w:rsidRDefault="006010D6">
      <w:pPr>
        <w:pStyle w:val="Standard"/>
        <w:numPr>
          <w:ilvl w:val="0"/>
          <w:numId w:val="5"/>
        </w:numPr>
        <w:spacing w:after="200" w:line="360" w:lineRule="auto"/>
        <w:jc w:val="both"/>
        <w:rPr>
          <w:rFonts w:ascii="Times New Roman" w:hAnsi="Times New Roman" w:cs="Times New Roman"/>
        </w:rPr>
      </w:pPr>
      <w:r w:rsidRPr="00F14EB2">
        <w:rPr>
          <w:rFonts w:ascii="Times New Roman" w:hAnsi="Times New Roman" w:cs="Times New Roman"/>
        </w:rPr>
        <w:t>compete ao fiscal do contrato a comunicação/tratativas com a contratada sobre eventuais falhas, bem como quanto a necessidade de eventual manutenção/reparo/assistência, durante o prazo de garantia.</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rPr>
        <w:t>Por tratar-se de aquisição de equipamentos e materiais permanentes com entrega imediata, o pagamento deverá ser efetuado, respeitada a ordem cronológica do setor financeiro, em até 30 (trinta) dias após a emissão da nota fiscal, a qual deverá ser emitida quando da entrega do(s) produto(s), objeto licitado.</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rPr>
        <w:lastRenderedPageBreak/>
        <w:t>A forma e o critério de seleção do(s) fornecedor(es) deverá ser feita através de licitação, conforme indicado no convênio com o Estado, pela modalidade pregão eletrônico, como critério de julgamento o menor preço por item, a fim de selecionar preço mais vantajoso para o Município.</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hAnsi="Times New Roman" w:cs="Times New Roman"/>
        </w:rPr>
        <w:t xml:space="preserve">Considerando o repasse efetuado pelo Estado do Rio Grande do Sul, através do convênio (FPE n° 3787/2023), bem como a contrapartida do município, à fazenda declinou às seguintes rubricas orçamentárias: 13.01.4.4.90.52.51(19253), 13.01.4.4.90.52.12(13183), 13.01.4.4.90.52.34(18587), 13.01.4.4.90.52.35(13202), 13.01.4.4.90.52.33(13082), 13.01.4.4.90.52.34(18587), 13.01.4.4.90.52.42(10783) </w:t>
      </w:r>
      <w:r w:rsidRPr="00F14EB2">
        <w:rPr>
          <w:rFonts w:ascii="Times New Roman" w:hAnsi="Times New Roman" w:cs="Times New Roman"/>
        </w:rPr>
        <w:tab/>
        <w:t>e</w:t>
      </w:r>
      <w:r w:rsidRPr="00F14EB2">
        <w:rPr>
          <w:rFonts w:ascii="Times New Roman" w:hAnsi="Times New Roman" w:cs="Times New Roman"/>
        </w:rPr>
        <w:tab/>
        <w:t xml:space="preserve"> 13.01.4.4.90.52.99(19028).</w:t>
      </w:r>
    </w:p>
    <w:p w:rsidR="00646F5B" w:rsidRPr="00F14EB2" w:rsidRDefault="00646F5B">
      <w:pPr>
        <w:pStyle w:val="Standard"/>
        <w:spacing w:after="200" w:line="360" w:lineRule="auto"/>
        <w:ind w:left="0" w:firstLine="0"/>
        <w:jc w:val="both"/>
        <w:rPr>
          <w:rFonts w:ascii="Times New Roman" w:hAnsi="Times New Roman" w:cs="Times New Roman"/>
        </w:rPr>
      </w:pP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hAnsi="Times New Roman" w:cs="Times New Roman"/>
        </w:rPr>
        <w:t>Capela de Santana/RS</w:t>
      </w:r>
      <w:r w:rsidRPr="00211307">
        <w:rPr>
          <w:rFonts w:ascii="Times New Roman" w:hAnsi="Times New Roman" w:cs="Times New Roman"/>
        </w:rPr>
        <w:t xml:space="preserve">, </w:t>
      </w:r>
      <w:r w:rsidR="00211307" w:rsidRPr="00211307">
        <w:rPr>
          <w:rFonts w:ascii="Times New Roman" w:hAnsi="Times New Roman" w:cs="Times New Roman"/>
        </w:rPr>
        <w:t>27 de junho</w:t>
      </w:r>
      <w:r w:rsidRPr="00F14EB2">
        <w:rPr>
          <w:rFonts w:ascii="Times New Roman" w:hAnsi="Times New Roman" w:cs="Times New Roman"/>
        </w:rPr>
        <w:t xml:space="preserve"> de 2024.</w:t>
      </w:r>
    </w:p>
    <w:p w:rsidR="00646F5B" w:rsidRPr="00F14EB2" w:rsidRDefault="00646F5B">
      <w:pPr>
        <w:pStyle w:val="Standard"/>
        <w:spacing w:line="360" w:lineRule="auto"/>
        <w:ind w:left="0" w:hanging="2"/>
        <w:rPr>
          <w:rFonts w:ascii="Times New Roman" w:hAnsi="Times New Roman" w:cs="Times New Roman"/>
        </w:rPr>
      </w:pPr>
    </w:p>
    <w:p w:rsidR="00646F5B" w:rsidRPr="00F14EB2" w:rsidRDefault="006010D6">
      <w:pPr>
        <w:pStyle w:val="Standard"/>
        <w:spacing w:line="276" w:lineRule="auto"/>
        <w:ind w:left="0" w:hanging="2"/>
        <w:jc w:val="center"/>
        <w:rPr>
          <w:rFonts w:ascii="Times New Roman" w:hAnsi="Times New Roman" w:cs="Times New Roman"/>
        </w:rPr>
      </w:pPr>
      <w:r w:rsidRPr="00F14EB2">
        <w:rPr>
          <w:rFonts w:ascii="Times New Roman" w:hAnsi="Times New Roman" w:cs="Times New Roman"/>
          <w:b/>
        </w:rPr>
        <w:t>_____________________________</w:t>
      </w:r>
    </w:p>
    <w:p w:rsidR="00646F5B" w:rsidRPr="00F14EB2" w:rsidRDefault="006010D6">
      <w:pPr>
        <w:pStyle w:val="Standard"/>
        <w:spacing w:line="276" w:lineRule="auto"/>
        <w:ind w:left="0" w:hanging="2"/>
        <w:jc w:val="center"/>
        <w:rPr>
          <w:rFonts w:ascii="Times New Roman" w:hAnsi="Times New Roman" w:cs="Times New Roman"/>
        </w:rPr>
      </w:pPr>
      <w:r w:rsidRPr="00F14EB2">
        <w:rPr>
          <w:rFonts w:ascii="Times New Roman" w:hAnsi="Times New Roman" w:cs="Times New Roman"/>
          <w:b/>
        </w:rPr>
        <w:t>Denise Jaques Ramos</w:t>
      </w:r>
    </w:p>
    <w:p w:rsidR="00646F5B" w:rsidRPr="00F14EB2" w:rsidRDefault="006010D6">
      <w:pPr>
        <w:pStyle w:val="Standard"/>
        <w:spacing w:line="276" w:lineRule="auto"/>
        <w:ind w:left="0" w:hanging="2"/>
        <w:jc w:val="center"/>
        <w:rPr>
          <w:rFonts w:ascii="Times New Roman" w:hAnsi="Times New Roman" w:cs="Times New Roman"/>
        </w:rPr>
      </w:pPr>
      <w:r w:rsidRPr="00F14EB2">
        <w:rPr>
          <w:rFonts w:ascii="Times New Roman" w:hAnsi="Times New Roman" w:cs="Times New Roman"/>
          <w:b/>
        </w:rPr>
        <w:t>Secretária Municipal de Assistência Social</w:t>
      </w: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Default="00646F5B">
      <w:pPr>
        <w:pStyle w:val="Standard"/>
        <w:spacing w:line="276" w:lineRule="auto"/>
        <w:ind w:left="0" w:hanging="2"/>
        <w:jc w:val="center"/>
        <w:rPr>
          <w:rFonts w:ascii="Times New Roman" w:hAnsi="Times New Roman" w:cs="Times New Roman"/>
          <w:b/>
        </w:rPr>
      </w:pPr>
    </w:p>
    <w:p w:rsidR="00D804E9" w:rsidRDefault="00D804E9">
      <w:pPr>
        <w:pStyle w:val="Standard"/>
        <w:spacing w:line="276" w:lineRule="auto"/>
        <w:ind w:left="0" w:hanging="2"/>
        <w:jc w:val="center"/>
        <w:rPr>
          <w:rFonts w:ascii="Times New Roman" w:hAnsi="Times New Roman" w:cs="Times New Roman"/>
          <w:b/>
        </w:rPr>
      </w:pPr>
    </w:p>
    <w:p w:rsidR="00D804E9" w:rsidRDefault="00D804E9">
      <w:pPr>
        <w:pStyle w:val="Standard"/>
        <w:spacing w:line="276" w:lineRule="auto"/>
        <w:ind w:left="0" w:hanging="2"/>
        <w:jc w:val="center"/>
        <w:rPr>
          <w:rFonts w:ascii="Times New Roman" w:hAnsi="Times New Roman" w:cs="Times New Roman"/>
          <w:b/>
        </w:rPr>
      </w:pPr>
    </w:p>
    <w:p w:rsidR="00D804E9" w:rsidRDefault="00D804E9">
      <w:pPr>
        <w:pStyle w:val="Standard"/>
        <w:spacing w:line="276" w:lineRule="auto"/>
        <w:ind w:left="0" w:hanging="2"/>
        <w:jc w:val="center"/>
        <w:rPr>
          <w:rFonts w:ascii="Times New Roman" w:hAnsi="Times New Roman" w:cs="Times New Roman"/>
          <w:b/>
        </w:rPr>
      </w:pPr>
    </w:p>
    <w:p w:rsidR="00D804E9" w:rsidRDefault="00D804E9">
      <w:pPr>
        <w:pStyle w:val="Standard"/>
        <w:spacing w:line="276" w:lineRule="auto"/>
        <w:ind w:left="0" w:hanging="2"/>
        <w:jc w:val="center"/>
        <w:rPr>
          <w:rFonts w:ascii="Times New Roman" w:hAnsi="Times New Roman" w:cs="Times New Roman"/>
          <w:b/>
        </w:rPr>
      </w:pPr>
    </w:p>
    <w:p w:rsidR="00D804E9" w:rsidRDefault="00D804E9">
      <w:pPr>
        <w:pStyle w:val="Standard"/>
        <w:spacing w:line="276" w:lineRule="auto"/>
        <w:ind w:left="0" w:hanging="2"/>
        <w:jc w:val="center"/>
        <w:rPr>
          <w:rFonts w:ascii="Times New Roman" w:hAnsi="Times New Roman" w:cs="Times New Roman"/>
          <w:b/>
        </w:rPr>
      </w:pPr>
    </w:p>
    <w:p w:rsidR="00D804E9" w:rsidRDefault="00D804E9">
      <w:pPr>
        <w:pStyle w:val="Standard"/>
        <w:spacing w:line="276" w:lineRule="auto"/>
        <w:ind w:left="0" w:hanging="2"/>
        <w:jc w:val="center"/>
        <w:rPr>
          <w:rFonts w:ascii="Times New Roman" w:hAnsi="Times New Roman" w:cs="Times New Roman"/>
          <w:b/>
        </w:rPr>
      </w:pPr>
    </w:p>
    <w:p w:rsidR="00D804E9" w:rsidRDefault="00D804E9">
      <w:pPr>
        <w:pStyle w:val="Standard"/>
        <w:spacing w:line="276" w:lineRule="auto"/>
        <w:ind w:left="0" w:hanging="2"/>
        <w:jc w:val="center"/>
        <w:rPr>
          <w:rFonts w:ascii="Times New Roman" w:hAnsi="Times New Roman" w:cs="Times New Roman"/>
          <w:b/>
        </w:rPr>
      </w:pPr>
    </w:p>
    <w:p w:rsidR="00D804E9" w:rsidRPr="00F14EB2" w:rsidRDefault="00D804E9">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rsidP="00211307">
      <w:pPr>
        <w:pStyle w:val="Standard"/>
        <w:spacing w:line="276" w:lineRule="auto"/>
        <w:ind w:left="0" w:firstLine="0"/>
        <w:rPr>
          <w:rFonts w:ascii="Times New Roman" w:hAnsi="Times New Roman" w:cs="Times New Roman"/>
          <w:b/>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II</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MINUTA DE CONTRATO N.º ......./2024</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CONTRATO DE FORNECIMENTO</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 xml:space="preserve">Pregão Eletrônico nº </w:t>
      </w:r>
      <w:r w:rsidR="00211307" w:rsidRPr="00211307">
        <w:rPr>
          <w:rFonts w:ascii="Times New Roman" w:eastAsia="Times New Roman" w:hAnsi="Times New Roman" w:cs="Times New Roman"/>
          <w:color w:val="000000"/>
        </w:rPr>
        <w:t>06</w:t>
      </w:r>
      <w:r w:rsidRPr="00F14EB2">
        <w:rPr>
          <w:rFonts w:ascii="Times New Roman" w:eastAsia="Times New Roman" w:hAnsi="Times New Roman" w:cs="Times New Roman"/>
          <w:color w:val="000000"/>
        </w:rPr>
        <w:t>/2024</w:t>
      </w:r>
    </w:p>
    <w:p w:rsidR="00646F5B" w:rsidRPr="00F14EB2" w:rsidRDefault="00646F5B">
      <w:pPr>
        <w:pStyle w:val="Standard"/>
        <w:spacing w:after="200" w:line="360" w:lineRule="auto"/>
        <w:ind w:left="0" w:firstLine="0"/>
        <w:jc w:val="center"/>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A </w:t>
      </w:r>
      <w:r w:rsidRPr="00F14EB2">
        <w:rPr>
          <w:rFonts w:ascii="Times New Roman" w:eastAsia="Times New Roman" w:hAnsi="Times New Roman" w:cs="Times New Roman"/>
          <w:b/>
          <w:color w:val="000000"/>
        </w:rPr>
        <w:t>PREFEITURA MUNICIPAL DE CAPELA DE SANTANA/RS</w:t>
      </w:r>
      <w:r w:rsidRPr="00F14EB2">
        <w:rPr>
          <w:rFonts w:ascii="Times New Roman" w:eastAsia="Times New Roman" w:hAnsi="Times New Roman" w:cs="Times New Roman"/>
          <w:color w:val="000000"/>
        </w:rPr>
        <w:t xml:space="preserve">, pessoa jurídica de direito público, com sede à Rua Av. Cel. Coronel Lucas, 2335, inscrita no CNPJ sob n.º 92122.7200001-48, representado pelo Prefeito Municipal, Sr. José Alfredo Machado, doravante denominado CONTRATANTE, e por outro lado a empresa..........................., inscrita no CNPJ sob n° …………………, com sede à ............................., representada pelo(a) Sr.(a).................................., inscrito(a) no CPF sob n°……………………….., doravante denominada CONTRATADA, fundamentados nas disposições da Lei n.º 14.133/21 e posteriores alterações e tendo em vista o que consta do Edital de Pregão Eletrônico nº </w:t>
      </w:r>
      <w:r w:rsidR="00211307" w:rsidRPr="00211307">
        <w:rPr>
          <w:rFonts w:ascii="Times New Roman" w:eastAsia="Times New Roman" w:hAnsi="Times New Roman" w:cs="Times New Roman"/>
          <w:color w:val="000000"/>
        </w:rPr>
        <w:t>06</w:t>
      </w:r>
      <w:r w:rsidRPr="00F14EB2">
        <w:rPr>
          <w:rFonts w:ascii="Times New Roman" w:eastAsia="Times New Roman" w:hAnsi="Times New Roman" w:cs="Times New Roman"/>
          <w:color w:val="000000"/>
        </w:rPr>
        <w:t>/2024, resolvem celebrar o presente contrato mediante as cláusulas que seguem:</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PRIMEIRA: DO OBJETO DO CONTRATO E DESCRIÇÃO: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w:t>
      </w:r>
      <w:r w:rsidRPr="00F14EB2">
        <w:rPr>
          <w:rFonts w:ascii="Times New Roman" w:eastAsia="Times New Roman" w:hAnsi="Times New Roman" w:cs="Times New Roman"/>
          <w:color w:val="000000"/>
        </w:rPr>
        <w:tab/>
        <w:t xml:space="preserve">É objeto desta contratação a </w:t>
      </w:r>
      <w:r w:rsidRPr="00F14EB2">
        <w:rPr>
          <w:rFonts w:ascii="Times New Roman" w:hAnsi="Times New Roman" w:cs="Times New Roman"/>
        </w:rPr>
        <w:t xml:space="preserve">Aquisição de Equipamentos e Materiais Permanentes para o município de Capela de Santana/RS, descritos nos itens enumerados na Cláusula Terceira, todos de acordo com a proposta do Pregão Eletrônico, edital n° </w:t>
      </w:r>
      <w:r w:rsidR="00211307" w:rsidRPr="00211307">
        <w:rPr>
          <w:rFonts w:ascii="Times New Roman" w:hAnsi="Times New Roman" w:cs="Times New Roman"/>
        </w:rPr>
        <w:t>06</w:t>
      </w:r>
      <w:r w:rsidRPr="00F14EB2">
        <w:rPr>
          <w:rFonts w:ascii="Times New Roman" w:hAnsi="Times New Roman" w:cs="Times New Roman"/>
        </w:rPr>
        <w:t>/2024, termo de referência, os quais ficam fazendo parte integrante do presente contrato, independentemente de anexação ou transcrição.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1.1.1 vinculam a este contrato, independentemente de transcrição, o edital de licitação; a proposta do licitante contratado e eventuais anexos.  </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SEGUNDA: - DO PRAZO DE ENTREGA E DO LOCAL: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2.1.</w:t>
      </w:r>
      <w:r w:rsidRPr="00F14EB2">
        <w:rPr>
          <w:rFonts w:ascii="Times New Roman" w:eastAsia="Times New Roman" w:hAnsi="Times New Roman" w:cs="Times New Roman"/>
          <w:color w:val="000000"/>
        </w:rPr>
        <w:tab/>
        <w:t xml:space="preserve">A CONTRATADA compromete-se, com relação ao disposto no termo referência e proposta, que faz parte integrante do presente contrato, independentemente de transcrição, com relação ao disposto nesta cláusula a entregar o(s) objeto(s) licitado(s), conforme necessidade da CONTRATANTE, rigorosamente dentro do prazo de </w:t>
      </w:r>
      <w:r w:rsidRPr="00F14EB2">
        <w:rPr>
          <w:rFonts w:ascii="Times New Roman" w:eastAsia="Times New Roman" w:hAnsi="Times New Roman" w:cs="Times New Roman"/>
          <w:color w:val="000000"/>
          <w:shd w:val="clear" w:color="auto" w:fill="FFFFFF"/>
        </w:rPr>
        <w:t xml:space="preserve">no máximo </w:t>
      </w:r>
      <w:r w:rsidRPr="00F14EB2">
        <w:rPr>
          <w:rFonts w:ascii="Times New Roman" w:hAnsi="Times New Roman" w:cs="Times New Roman"/>
          <w:shd w:val="clear" w:color="auto" w:fill="FFFFFF"/>
        </w:rPr>
        <w:t>30 (trinta</w:t>
      </w:r>
      <w:r w:rsidRPr="00F14EB2">
        <w:rPr>
          <w:rFonts w:ascii="Times New Roman" w:eastAsia="Times New Roman" w:hAnsi="Times New Roman" w:cs="Times New Roman"/>
          <w:color w:val="000000"/>
          <w:shd w:val="clear" w:color="auto" w:fill="FFFFFF"/>
        </w:rPr>
        <w:t xml:space="preserve">) dias </w:t>
      </w:r>
      <w:r w:rsidRPr="00F14EB2">
        <w:rPr>
          <w:rFonts w:ascii="Times New Roman" w:eastAsia="Times New Roman" w:hAnsi="Times New Roman" w:cs="Times New Roman"/>
          <w:color w:val="000000"/>
        </w:rPr>
        <w:t>após solicitação através de nota de empenho, na Secretaria Municipal d</w:t>
      </w:r>
      <w:r w:rsidRPr="00F14EB2">
        <w:rPr>
          <w:rFonts w:ascii="Times New Roman" w:hAnsi="Times New Roman" w:cs="Times New Roman"/>
        </w:rPr>
        <w:t>e Assistência Social</w:t>
      </w:r>
      <w:r w:rsidRPr="00F14EB2">
        <w:rPr>
          <w:rFonts w:ascii="Times New Roman" w:eastAsia="Times New Roman" w:hAnsi="Times New Roman" w:cs="Times New Roman"/>
          <w:color w:val="000000"/>
        </w:rPr>
        <w:t>, sito Avenida Coronel Orestes Lucas, nº 2335, Bairro Centro, Capela de Santana/RS, de segunda a sexta-fei</w:t>
      </w:r>
      <w:r w:rsidRPr="00F14EB2">
        <w:rPr>
          <w:rFonts w:ascii="Times New Roman" w:hAnsi="Times New Roman" w:cs="Times New Roman"/>
        </w:rPr>
        <w:t xml:space="preserve">ra, das 07:30h às 13:30h, </w:t>
      </w:r>
      <w:r w:rsidRPr="00F14EB2">
        <w:rPr>
          <w:rFonts w:ascii="Times New Roman" w:eastAsia="Times New Roman" w:hAnsi="Times New Roman" w:cs="Times New Roman"/>
          <w:color w:val="000000"/>
        </w:rPr>
        <w:t>devendo ser expedida a nota fiscal sempre que houver a execução do objeto.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lastRenderedPageBreak/>
        <w:t>2.2.</w:t>
      </w:r>
      <w:r w:rsidRPr="00F14EB2">
        <w:rPr>
          <w:rFonts w:ascii="Times New Roman" w:eastAsia="Times New Roman" w:hAnsi="Times New Roman" w:cs="Times New Roman"/>
          <w:color w:val="000000"/>
        </w:rPr>
        <w:tab/>
        <w:t>Aplica-se na execução deste contrato, inclusive nos casos omissos, a Lei nº 14.133/21, Instrução Normativa SEGES/ME nº 73, de 30 de Setembro de 2022 e supletivamente, os princípios da teoria geral dos contratos e as disposições de direito privado;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2.3.</w:t>
      </w:r>
      <w:r w:rsidRPr="00F14EB2">
        <w:rPr>
          <w:rFonts w:ascii="Times New Roman" w:eastAsia="Times New Roman" w:hAnsi="Times New Roman" w:cs="Times New Roman"/>
          <w:color w:val="000000"/>
        </w:rPr>
        <w:tab/>
        <w:t>O regime de execução ou a forma de fornecimento é imediata, nos termos do inciso X, do art. 6º da Lei nº 14.133/21;</w:t>
      </w:r>
    </w:p>
    <w:p w:rsidR="00646F5B" w:rsidRPr="00F14EB2" w:rsidRDefault="006010D6">
      <w:pPr>
        <w:pStyle w:val="Standard"/>
        <w:spacing w:after="200" w:line="360" w:lineRule="auto"/>
        <w:ind w:left="0" w:firstLine="0"/>
        <w:jc w:val="both"/>
        <w:rPr>
          <w:rFonts w:ascii="Times New Roman" w:hAnsi="Times New Roman" w:cs="Times New Roman"/>
        </w:rPr>
      </w:pPr>
      <w:r w:rsidRPr="00211307">
        <w:rPr>
          <w:rFonts w:ascii="Times New Roman" w:eastAsia="Times New Roman" w:hAnsi="Times New Roman" w:cs="Times New Roman"/>
          <w:color w:val="000000"/>
        </w:rPr>
        <w:t>2.4.</w:t>
      </w:r>
      <w:r w:rsidRPr="00211307">
        <w:rPr>
          <w:rFonts w:ascii="Times New Roman" w:eastAsia="Times New Roman" w:hAnsi="Times New Roman" w:cs="Times New Roman"/>
          <w:color w:val="000000"/>
        </w:rPr>
        <w:tab/>
        <w:t>O prazo contratual de garantia, além da legal, será de no mínimo 12 (</w:t>
      </w:r>
      <w:r w:rsidRPr="00211307">
        <w:rPr>
          <w:rFonts w:ascii="Times New Roman" w:hAnsi="Times New Roman" w:cs="Times New Roman"/>
        </w:rPr>
        <w:t>doze) meses</w:t>
      </w:r>
      <w:r w:rsidRPr="00211307">
        <w:rPr>
          <w:rFonts w:ascii="Times New Roman" w:eastAsia="Times New Roman" w:hAnsi="Times New Roman" w:cs="Times New Roman"/>
          <w:color w:val="000000"/>
        </w:rPr>
        <w:t>, contados a</w:t>
      </w:r>
      <w:r w:rsidRPr="00F14EB2">
        <w:rPr>
          <w:rFonts w:ascii="Times New Roman" w:eastAsia="Times New Roman" w:hAnsi="Times New Roman" w:cs="Times New Roman"/>
          <w:color w:val="000000"/>
          <w:shd w:val="clear" w:color="auto" w:fill="FF9900"/>
        </w:rPr>
        <w:t xml:space="preserve"> </w:t>
      </w:r>
      <w:r w:rsidRPr="00211307">
        <w:rPr>
          <w:rFonts w:ascii="Times New Roman" w:eastAsia="Times New Roman" w:hAnsi="Times New Roman" w:cs="Times New Roman"/>
          <w:color w:val="000000"/>
        </w:rPr>
        <w:t>partir da ent</w:t>
      </w:r>
      <w:r w:rsidRPr="00211307">
        <w:rPr>
          <w:rFonts w:ascii="Times New Roman" w:hAnsi="Times New Roman" w:cs="Times New Roman"/>
        </w:rPr>
        <w:t>rega.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hAnsi="Times New Roman" w:cs="Times New Roman"/>
          <w:shd w:val="clear" w:color="auto" w:fill="FFFFFF"/>
        </w:rPr>
        <w:t>2.5.</w:t>
      </w:r>
      <w:r w:rsidRPr="00F14EB2">
        <w:rPr>
          <w:rFonts w:ascii="Times New Roman" w:hAnsi="Times New Roman" w:cs="Times New Roman"/>
          <w:shd w:val="clear" w:color="auto" w:fill="FFFFFF"/>
        </w:rPr>
        <w:tab/>
        <w:t>Eventuais despesas para execução de manutenções técnicas de garantia, bem como assistência técnica e manutenção preventiva serão suportadas única e exclusivamente pela contratada, quando for o caso.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TERCEIRA: DO VALOR DO CONTRATO: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3.1.</w:t>
      </w:r>
      <w:r w:rsidRPr="00F14EB2">
        <w:rPr>
          <w:rFonts w:ascii="Times New Roman" w:eastAsia="Times New Roman" w:hAnsi="Times New Roman" w:cs="Times New Roman"/>
          <w:color w:val="000000"/>
        </w:rPr>
        <w:tab/>
        <w:t>Pelo fornecimento dos objetos licitados, nos quantitativos estimados, a CONTRATADA receberá o valor total de R$ ............. (.................................), conforme listagem anexa a seguir:</w:t>
      </w:r>
    </w:p>
    <w:tbl>
      <w:tblPr>
        <w:tblW w:w="9960" w:type="dxa"/>
        <w:tblInd w:w="-51" w:type="dxa"/>
        <w:tblLayout w:type="fixed"/>
        <w:tblCellMar>
          <w:left w:w="10" w:type="dxa"/>
          <w:right w:w="10" w:type="dxa"/>
        </w:tblCellMar>
        <w:tblLook w:val="0000"/>
      </w:tblPr>
      <w:tblGrid>
        <w:gridCol w:w="705"/>
        <w:gridCol w:w="4725"/>
        <w:gridCol w:w="1440"/>
        <w:gridCol w:w="1710"/>
        <w:gridCol w:w="1380"/>
      </w:tblGrid>
      <w:tr w:rsidR="00646F5B" w:rsidRPr="00F14EB2">
        <w:trPr>
          <w:cantSplit/>
          <w:trHeight w:val="42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Item</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Descrição do Item</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Quantidade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Unitário</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Total</w:t>
            </w:r>
          </w:p>
        </w:tc>
      </w:tr>
      <w:tr w:rsidR="00646F5B" w:rsidRPr="00F14EB2">
        <w:trPr>
          <w:cantSplit/>
          <w:trHeight w:val="11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r w:rsidR="00646F5B" w:rsidRPr="00F14EB2">
        <w:trPr>
          <w:cantSplit/>
          <w:trHeight w:val="11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ind w:firstLine="0"/>
              <w:rPr>
                <w:rFonts w:ascii="Times New Roman" w:hAnsi="Times New Roman" w:cs="Times New Roman"/>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ind w:firstLine="0"/>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ind w:firstLine="0"/>
              <w:rPr>
                <w:rFonts w:ascii="Times New Roman" w:hAnsi="Times New Roman" w:cs="Times New Roman"/>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ind w:firstLine="0"/>
              <w:rPr>
                <w:rFonts w:ascii="Times New Roman" w:hAnsi="Times New Roman" w:cs="Times New Roman"/>
              </w:rPr>
            </w:pPr>
            <w:r w:rsidRPr="00F14EB2">
              <w:rPr>
                <w:rFonts w:ascii="Times New Roman" w:hAnsi="Times New Roman" w:cs="Times New Roman"/>
                <w:b/>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ind w:firstLine="0"/>
              <w:rPr>
                <w:rFonts w:ascii="Times New Roman" w:hAnsi="Times New Roman" w:cs="Times New Roman"/>
              </w:rPr>
            </w:pPr>
            <w:r w:rsidRPr="00F14EB2">
              <w:rPr>
                <w:rFonts w:ascii="Times New Roman" w:hAnsi="Times New Roman" w:cs="Times New Roman"/>
                <w:b/>
              </w:rPr>
              <w:t>R$............</w:t>
            </w:r>
          </w:p>
        </w:tc>
      </w:tr>
      <w:tr w:rsidR="00646F5B" w:rsidRPr="00F14EB2">
        <w:trPr>
          <w:cantSplit/>
          <w:trHeight w:val="135"/>
          <w:tblHeader/>
        </w:trPr>
        <w:tc>
          <w:tcPr>
            <w:tcW w:w="858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Total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bl>
    <w:p w:rsidR="00646F5B" w:rsidRPr="00F14EB2" w:rsidRDefault="006010D6">
      <w:pPr>
        <w:pStyle w:val="Standard"/>
        <w:spacing w:before="20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3.2.</w:t>
      </w:r>
      <w:r w:rsidRPr="00F14EB2">
        <w:rPr>
          <w:rFonts w:ascii="Times New Roman" w:eastAsia="Times New Roman" w:hAnsi="Times New Roman" w:cs="Times New Roman"/>
          <w:color w:val="000000"/>
        </w:rPr>
        <w:tab/>
        <w:t>No valor mencionado na cláusula terceira, item 3.1,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646F5B" w:rsidRPr="00F14EB2" w:rsidRDefault="006010D6">
      <w:pPr>
        <w:pStyle w:val="Standard"/>
        <w:spacing w:before="20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3.3.</w:t>
      </w:r>
      <w:r w:rsidRPr="00F14EB2">
        <w:rPr>
          <w:rFonts w:ascii="Times New Roman" w:eastAsia="Times New Roman" w:hAnsi="Times New Roman" w:cs="Times New Roman"/>
          <w:color w:val="000000"/>
        </w:rPr>
        <w:tab/>
        <w:t>Considerando que o fornecimento será imediato, não terá reajustamento de preços e nem os critérios de atualização monetária entre a data do adimplemento das obrigações e a do efetivo pagamento.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QUARTA - DO PAGAMENTO: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4.1.</w:t>
      </w:r>
      <w:r w:rsidRPr="00F14EB2">
        <w:rPr>
          <w:rFonts w:ascii="Times New Roman" w:eastAsia="Times New Roman" w:hAnsi="Times New Roman" w:cs="Times New Roman"/>
          <w:color w:val="000000"/>
        </w:rPr>
        <w:tab/>
        <w:t>O pagamento do objeto licitado será efetuado até 30 dias após a entrega e a apresentação da nota fiscal.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lastRenderedPageBreak/>
        <w:t>CLÁUSULA QUINTA - DAS DESPESAS E RECURSOS:</w:t>
      </w:r>
    </w:p>
    <w:p w:rsidR="00211307"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5.1.</w:t>
      </w:r>
      <w:r w:rsidRPr="00F14EB2">
        <w:rPr>
          <w:rFonts w:ascii="Times New Roman" w:eastAsia="Times New Roman" w:hAnsi="Times New Roman" w:cs="Times New Roman"/>
          <w:color w:val="000000"/>
        </w:rPr>
        <w:tab/>
        <w:t xml:space="preserve">As despesas decorrentes do presente procedimento, correrão à conta das seguintes dotações orçamentárias: </w:t>
      </w:r>
    </w:p>
    <w:p w:rsidR="00211307" w:rsidRDefault="006010D6">
      <w:pPr>
        <w:pStyle w:val="Standard"/>
        <w:spacing w:after="200" w:line="360" w:lineRule="auto"/>
        <w:ind w:left="0" w:firstLine="0"/>
        <w:jc w:val="both"/>
        <w:rPr>
          <w:rFonts w:ascii="Times New Roman" w:hAnsi="Times New Roman" w:cs="Times New Roman"/>
          <w:b/>
          <w:shd w:val="clear" w:color="auto" w:fill="FFFFFF"/>
        </w:rPr>
      </w:pPr>
      <w:r w:rsidRPr="00F14EB2">
        <w:rPr>
          <w:rFonts w:ascii="Times New Roman" w:hAnsi="Times New Roman" w:cs="Times New Roman"/>
          <w:b/>
          <w:shd w:val="clear" w:color="auto" w:fill="FFFFFF"/>
        </w:rPr>
        <w:t xml:space="preserve">13.01.4.4.90.52.51(19253), </w:t>
      </w:r>
    </w:p>
    <w:p w:rsidR="00211307" w:rsidRDefault="006010D6">
      <w:pPr>
        <w:pStyle w:val="Standard"/>
        <w:spacing w:after="200" w:line="360" w:lineRule="auto"/>
        <w:ind w:left="0" w:firstLine="0"/>
        <w:jc w:val="both"/>
        <w:rPr>
          <w:rFonts w:ascii="Times New Roman" w:hAnsi="Times New Roman" w:cs="Times New Roman"/>
          <w:b/>
          <w:shd w:val="clear" w:color="auto" w:fill="FFFFFF"/>
        </w:rPr>
      </w:pPr>
      <w:r w:rsidRPr="00F14EB2">
        <w:rPr>
          <w:rFonts w:ascii="Times New Roman" w:hAnsi="Times New Roman" w:cs="Times New Roman"/>
          <w:b/>
          <w:shd w:val="clear" w:color="auto" w:fill="FFFFFF"/>
        </w:rPr>
        <w:t>13.01.4.4.90.52.12(13183),</w:t>
      </w:r>
    </w:p>
    <w:p w:rsidR="00211307" w:rsidRDefault="006010D6">
      <w:pPr>
        <w:pStyle w:val="Standard"/>
        <w:spacing w:after="200" w:line="360" w:lineRule="auto"/>
        <w:ind w:left="0" w:firstLine="0"/>
        <w:jc w:val="both"/>
        <w:rPr>
          <w:rFonts w:ascii="Times New Roman" w:hAnsi="Times New Roman" w:cs="Times New Roman"/>
          <w:b/>
          <w:shd w:val="clear" w:color="auto" w:fill="FFFFFF"/>
        </w:rPr>
      </w:pPr>
      <w:r w:rsidRPr="00F14EB2">
        <w:rPr>
          <w:rFonts w:ascii="Times New Roman" w:hAnsi="Times New Roman" w:cs="Times New Roman"/>
          <w:b/>
          <w:shd w:val="clear" w:color="auto" w:fill="FFFFFF"/>
        </w:rPr>
        <w:t xml:space="preserve"> 13.01.4.4.90.52.34(18587),</w:t>
      </w:r>
    </w:p>
    <w:p w:rsidR="00211307" w:rsidRDefault="006010D6">
      <w:pPr>
        <w:pStyle w:val="Standard"/>
        <w:spacing w:after="200" w:line="360" w:lineRule="auto"/>
        <w:ind w:left="0" w:firstLine="0"/>
        <w:jc w:val="both"/>
        <w:rPr>
          <w:rFonts w:ascii="Times New Roman" w:hAnsi="Times New Roman" w:cs="Times New Roman"/>
          <w:b/>
          <w:shd w:val="clear" w:color="auto" w:fill="FFFFFF"/>
        </w:rPr>
      </w:pPr>
      <w:r w:rsidRPr="00F14EB2">
        <w:rPr>
          <w:rFonts w:ascii="Times New Roman" w:hAnsi="Times New Roman" w:cs="Times New Roman"/>
          <w:b/>
          <w:shd w:val="clear" w:color="auto" w:fill="FFFFFF"/>
        </w:rPr>
        <w:t xml:space="preserve"> 13.01.4.4.90.52.35(13202),</w:t>
      </w:r>
    </w:p>
    <w:p w:rsidR="00211307" w:rsidRDefault="006010D6">
      <w:pPr>
        <w:pStyle w:val="Standard"/>
        <w:spacing w:after="200" w:line="360" w:lineRule="auto"/>
        <w:ind w:left="0" w:firstLine="0"/>
        <w:jc w:val="both"/>
        <w:rPr>
          <w:rFonts w:ascii="Times New Roman" w:hAnsi="Times New Roman" w:cs="Times New Roman"/>
          <w:b/>
          <w:shd w:val="clear" w:color="auto" w:fill="FFFFFF"/>
        </w:rPr>
      </w:pPr>
      <w:r w:rsidRPr="00F14EB2">
        <w:rPr>
          <w:rFonts w:ascii="Times New Roman" w:hAnsi="Times New Roman" w:cs="Times New Roman"/>
          <w:b/>
          <w:shd w:val="clear" w:color="auto" w:fill="FFFFFF"/>
        </w:rPr>
        <w:t xml:space="preserve"> 13.01.4.4.90.52.33(13082), </w:t>
      </w:r>
    </w:p>
    <w:p w:rsidR="00211307" w:rsidRDefault="006010D6">
      <w:pPr>
        <w:pStyle w:val="Standard"/>
        <w:spacing w:after="200" w:line="360" w:lineRule="auto"/>
        <w:ind w:left="0" w:firstLine="0"/>
        <w:jc w:val="both"/>
        <w:rPr>
          <w:rFonts w:ascii="Times New Roman" w:hAnsi="Times New Roman" w:cs="Times New Roman"/>
          <w:b/>
          <w:shd w:val="clear" w:color="auto" w:fill="FFFFFF"/>
        </w:rPr>
      </w:pPr>
      <w:r w:rsidRPr="00F14EB2">
        <w:rPr>
          <w:rFonts w:ascii="Times New Roman" w:hAnsi="Times New Roman" w:cs="Times New Roman"/>
          <w:b/>
          <w:shd w:val="clear" w:color="auto" w:fill="FFFFFF"/>
        </w:rPr>
        <w:t xml:space="preserve">13.01.4.4.90.52.34(18587), </w:t>
      </w:r>
    </w:p>
    <w:p w:rsidR="00211307" w:rsidRDefault="006010D6">
      <w:pPr>
        <w:pStyle w:val="Standard"/>
        <w:spacing w:after="200" w:line="360" w:lineRule="auto"/>
        <w:ind w:left="0" w:firstLine="0"/>
        <w:jc w:val="both"/>
        <w:rPr>
          <w:rFonts w:ascii="Times New Roman" w:hAnsi="Times New Roman" w:cs="Times New Roman"/>
          <w:b/>
          <w:shd w:val="clear" w:color="auto" w:fill="FFFFFF"/>
        </w:rPr>
      </w:pPr>
      <w:r w:rsidRPr="00F14EB2">
        <w:rPr>
          <w:rFonts w:ascii="Times New Roman" w:hAnsi="Times New Roman" w:cs="Times New Roman"/>
          <w:b/>
          <w:shd w:val="clear" w:color="auto" w:fill="FFFFFF"/>
        </w:rPr>
        <w:t xml:space="preserve">13.01.4.4.90.52.42(10783) </w:t>
      </w:r>
      <w:r w:rsidRPr="00F14EB2">
        <w:rPr>
          <w:rFonts w:ascii="Times New Roman" w:hAnsi="Times New Roman" w:cs="Times New Roman"/>
          <w:shd w:val="clear" w:color="auto" w:fill="FFFFFF"/>
        </w:rPr>
        <w:t>e</w:t>
      </w:r>
      <w:r w:rsidRPr="00F14EB2">
        <w:rPr>
          <w:rFonts w:ascii="Times New Roman" w:hAnsi="Times New Roman" w:cs="Times New Roman"/>
          <w:b/>
          <w:shd w:val="clear" w:color="auto" w:fill="FFFFFF"/>
        </w:rPr>
        <w:t xml:space="preserve"> </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hAnsi="Times New Roman" w:cs="Times New Roman"/>
          <w:b/>
          <w:shd w:val="clear" w:color="auto" w:fill="FFFFFF"/>
        </w:rPr>
        <w:t>13.01.4.4.90.52.99(19028).</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SEXTA- DAS MULTAS E PENALIDADES: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6.1.</w:t>
      </w:r>
      <w:r w:rsidRPr="00F14EB2">
        <w:rPr>
          <w:rFonts w:ascii="Times New Roman" w:eastAsia="Times New Roman" w:hAnsi="Times New Roman" w:cs="Times New Roman"/>
          <w:color w:val="000000"/>
        </w:rPr>
        <w:tab/>
        <w:t>Em casos de inexecução parcial ou total das obrigações fixadas neste contrato, em relação ao objeto desta licitação a Administração poderá, garantida a ampla defesa e o contraditório, aplicar as seguintes sanções:</w:t>
      </w:r>
    </w:p>
    <w:p w:rsidR="00646F5B" w:rsidRPr="00F14EB2" w:rsidRDefault="006010D6">
      <w:pPr>
        <w:pStyle w:val="Standard"/>
        <w:spacing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a) </w:t>
      </w:r>
      <w:r w:rsidRPr="00F14EB2">
        <w:rPr>
          <w:rFonts w:ascii="Times New Roman" w:eastAsia="Times New Roman" w:hAnsi="Times New Roman" w:cs="Times New Roman"/>
          <w:color w:val="000000"/>
        </w:rPr>
        <w:t>advertência, por escrito, no caso de pequenas irregularidades;</w:t>
      </w:r>
    </w:p>
    <w:p w:rsidR="00646F5B" w:rsidRPr="00F14EB2" w:rsidRDefault="006010D6">
      <w:pPr>
        <w:pStyle w:val="Standard"/>
        <w:spacing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b) </w:t>
      </w:r>
      <w:r w:rsidRPr="00F14EB2">
        <w:rPr>
          <w:rFonts w:ascii="Times New Roman" w:eastAsia="Times New Roman" w:hAnsi="Times New Roman" w:cs="Times New Roman"/>
          <w:color w:val="000000"/>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6" w:anchor="art155" w:history="1">
        <w:r w:rsidRPr="00F14EB2">
          <w:rPr>
            <w:rFonts w:ascii="Times New Roman" w:eastAsia="Times New Roman" w:hAnsi="Times New Roman" w:cs="Times New Roman"/>
            <w:color w:val="000000"/>
          </w:rPr>
          <w:t>art. 155 desta Lei</w:t>
        </w:r>
      </w:hyperlink>
      <w:r w:rsidRPr="00F14EB2">
        <w:rPr>
          <w:rFonts w:ascii="Times New Roman" w:eastAsia="Times New Roman" w:hAnsi="Times New Roman" w:cs="Times New Roman"/>
          <w:color w:val="000000"/>
        </w:rPr>
        <w:t xml:space="preserve"> 14.133/21;</w:t>
      </w:r>
    </w:p>
    <w:p w:rsidR="00646F5B" w:rsidRPr="00F14EB2" w:rsidRDefault="006010D6">
      <w:pPr>
        <w:pStyle w:val="Standard"/>
        <w:spacing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c) </w:t>
      </w:r>
      <w:r w:rsidRPr="00F14EB2">
        <w:rPr>
          <w:rFonts w:ascii="Times New Roman" w:eastAsia="Times New Roman" w:hAnsi="Times New Roman" w:cs="Times New Roman"/>
          <w:color w:val="000000"/>
        </w:rPr>
        <w:t>suspensão temporária do direito de licitar e impedimento de contratar com a Administração, pelo prazo máximo até 03 (três) anos, pelas infrações administrativas previstas nos </w:t>
      </w:r>
      <w:hyperlink r:id="rId17" w:anchor="art155ii" w:history="1">
        <w:r w:rsidRPr="00F14EB2">
          <w:rPr>
            <w:rFonts w:ascii="Times New Roman" w:eastAsia="Times New Roman" w:hAnsi="Times New Roman" w:cs="Times New Roman"/>
            <w:color w:val="000000"/>
          </w:rPr>
          <w:t>incisos II, III, IV, V, VI e VII do caput do art. 155</w:t>
        </w:r>
      </w:hyperlink>
      <w:r w:rsidRPr="00F14EB2">
        <w:rPr>
          <w:rFonts w:ascii="Times New Roman" w:eastAsia="Times New Roman" w:hAnsi="Times New Roman" w:cs="Times New Roman"/>
          <w:color w:val="000000"/>
        </w:rPr>
        <w:t xml:space="preserve"> da Lei nº 14.133/21.</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d) </w:t>
      </w:r>
      <w:r w:rsidRPr="00F14EB2">
        <w:rPr>
          <w:rFonts w:ascii="Times New Roman" w:eastAsia="Times New Roman" w:hAnsi="Times New Roman" w:cs="Times New Roman"/>
          <w:color w:val="000000"/>
        </w:rPr>
        <w:t>Declaração de inidoneidade para licitar ou contratar, ao responsável pelas infrações administrativas previstas nos </w:t>
      </w:r>
      <w:hyperlink r:id="rId18" w:anchor="art155viii" w:history="1">
        <w:r w:rsidRPr="00F14EB2">
          <w:rPr>
            <w:rFonts w:ascii="Times New Roman" w:eastAsia="Times New Roman" w:hAnsi="Times New Roman" w:cs="Times New Roman"/>
            <w:color w:val="000000"/>
          </w:rPr>
          <w:t>incisos VIII, IX, X, XI e XII do caput do art. 155 da Lei</w:t>
        </w:r>
      </w:hyperlink>
      <w:r w:rsidRPr="00F14EB2">
        <w:rPr>
          <w:rFonts w:ascii="Times New Roman" w:eastAsia="Times New Roman" w:hAnsi="Times New Roman" w:cs="Times New Roman"/>
          <w:color w:val="000000"/>
        </w:rPr>
        <w:t xml:space="preserve"> nº </w:t>
      </w:r>
      <w:r w:rsidRPr="00F14EB2">
        <w:rPr>
          <w:rFonts w:ascii="Times New Roman" w:eastAsia="Times New Roman" w:hAnsi="Times New Roman" w:cs="Times New Roman"/>
          <w:color w:val="000000"/>
        </w:rPr>
        <w:lastRenderedPageBreak/>
        <w:t>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e) </w:t>
      </w:r>
      <w:r w:rsidRPr="00F14EB2">
        <w:rPr>
          <w:rFonts w:ascii="Times New Roman" w:eastAsia="Times New Roman" w:hAnsi="Times New Roman" w:cs="Times New Roman"/>
          <w:color w:val="000000"/>
        </w:rPr>
        <w:t>A aplicação das sanções previstas neste Contrato não exclui, em hipótese alguma, a obrigação de reparação integral do dano causado ao Contratante (art. 156, §9º, da Lei nº 14.133, de 2021);</w:t>
      </w:r>
    </w:p>
    <w:p w:rsidR="00646F5B" w:rsidRPr="00F14EB2" w:rsidRDefault="00646F5B">
      <w:pPr>
        <w:pStyle w:val="Standard"/>
        <w:spacing w:before="240" w:after="200" w:line="360" w:lineRule="auto"/>
        <w:ind w:left="709" w:firstLine="0"/>
        <w:jc w:val="both"/>
        <w:rPr>
          <w:rFonts w:ascii="Times New Roman" w:hAnsi="Times New Roman" w:cs="Times New Roman"/>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SÉTIMA - DA FORÇA MAIOR:</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7.1.</w:t>
      </w:r>
      <w:r w:rsidRPr="00F14EB2">
        <w:rPr>
          <w:rFonts w:ascii="Times New Roman" w:eastAsia="Times New Roman" w:hAnsi="Times New Roman" w:cs="Times New Roman"/>
          <w:color w:val="000000"/>
        </w:rPr>
        <w:tab/>
        <w:t>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7.2.</w:t>
      </w:r>
      <w:r w:rsidRPr="00F14EB2">
        <w:rPr>
          <w:rFonts w:ascii="Times New Roman" w:eastAsia="Times New Roman" w:hAnsi="Times New Roman" w:cs="Times New Roman"/>
          <w:color w:val="000000"/>
        </w:rPr>
        <w:tab/>
        <w:t>As obrigações contratuais da CONTRATADA serão suspensas enquanto perdurar a situação.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7.3.</w:t>
      </w:r>
      <w:r w:rsidRPr="00F14EB2">
        <w:rPr>
          <w:rFonts w:ascii="Times New Roman" w:eastAsia="Times New Roman" w:hAnsi="Times New Roman" w:cs="Times New Roman"/>
          <w:color w:val="000000"/>
        </w:rPr>
        <w:tab/>
        <w:t>O CONTRATANTE e a CONTRATADA, reciprocamente não serão responsáveis, por atrasos de qualquer natureza, causados por motivos de força maior.</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OITAVA - DA RESCISÃO: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8.1.</w:t>
      </w:r>
      <w:r w:rsidRPr="00F14EB2">
        <w:rPr>
          <w:rFonts w:ascii="Times New Roman" w:eastAsia="Times New Roman" w:hAnsi="Times New Roman" w:cs="Times New Roman"/>
          <w:color w:val="000000"/>
        </w:rPr>
        <w:tab/>
        <w:t>A rescisão contratual poderá ser:</w:t>
      </w:r>
    </w:p>
    <w:p w:rsidR="00646F5B" w:rsidRPr="00F14EB2" w:rsidRDefault="006010D6">
      <w:pPr>
        <w:pStyle w:val="Standard"/>
        <w:spacing w:before="24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8.1.1 a CONTRATADA reconhece os direitos da CONTRATANTE em rescindir administrativamente este ajuste, conforme previsão do artigo 138, inciso I, da Lei nº 14.133/21;</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8.1.2 determinada por ato unilateral e motivado da Administração, nos casos enumerados nos incisos I a IX do artigo 137 da Lei n° 14.133/21 e suas alterações posteriores;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8.1.3 a inexecução total ou parcial do presente enseja sua rescisão pela Administração, com as consequências previstas no edital;</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lastRenderedPageBreak/>
        <w:t>8.1.4 amigável, por acordo entre as partes, mediante autorização escrita e fundamentada da autoridade competente, reduzida a termo no processo licitatório, desde que haja conveniência da Administração;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8.1.5 em caso de rescisão prevista no § 2º, do art. 138, da Lei n 14.133/21, sem que haja culpa da proponente vencedora, será esta ressarcida pelos prejuízos regularmente comprovados que houver sofrido e terá direito a devolução da garantia; pagamentos devidos pela execução do contrato até a data de extinção; pagamento do custo da desmobilização, quando for o caso.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8.1.6 os demais casos, previsões e processamento previstos na Lei nº 14.133/21;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NONA - DAS OBRIGAÇÕES DA EMPRESA VENCEDORA:</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9.1.</w:t>
      </w:r>
      <w:r w:rsidRPr="00F14EB2">
        <w:rPr>
          <w:rFonts w:ascii="Times New Roman" w:eastAsia="Times New Roman" w:hAnsi="Times New Roman" w:cs="Times New Roman"/>
          <w:color w:val="000000"/>
        </w:rPr>
        <w:tab/>
        <w:t>A empresa vencedora obriga-se a:</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9.1.1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nos termos do art. 125 da Lei nº 14.133/21;</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9.1.3 entregar os objetos licitados rigorosam</w:t>
      </w:r>
      <w:r w:rsidRPr="00F14EB2">
        <w:rPr>
          <w:rFonts w:ascii="Times New Roman" w:eastAsia="Times New Roman" w:hAnsi="Times New Roman" w:cs="Times New Roman"/>
          <w:color w:val="000000"/>
          <w:shd w:val="clear" w:color="auto" w:fill="FFFFFF"/>
        </w:rPr>
        <w:t xml:space="preserve">ente na forma, no prazo </w:t>
      </w:r>
      <w:r w:rsidRPr="00F14EB2">
        <w:rPr>
          <w:rFonts w:ascii="Times New Roman" w:hAnsi="Times New Roman" w:cs="Times New Roman"/>
          <w:shd w:val="clear" w:color="auto" w:fill="FFFFFF"/>
        </w:rPr>
        <w:t>e no local</w:t>
      </w:r>
      <w:r w:rsidRPr="00F14EB2">
        <w:rPr>
          <w:rFonts w:ascii="Times New Roman" w:eastAsia="Times New Roman" w:hAnsi="Times New Roman" w:cs="Times New Roman"/>
          <w:color w:val="000000"/>
          <w:shd w:val="clear" w:color="auto" w:fill="FFFFFF"/>
        </w:rPr>
        <w:t xml:space="preserve"> definido no termo de referência, bem como na cláusula segunda do presente contrato, </w:t>
      </w:r>
      <w:r w:rsidRPr="00F14EB2">
        <w:rPr>
          <w:rFonts w:ascii="Times New Roman" w:eastAsia="Times New Roman" w:hAnsi="Times New Roman" w:cs="Times New Roman"/>
          <w:color w:val="000000"/>
        </w:rPr>
        <w:t>devendo ser expedida a nota fiscal.</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9.1.4 proceder a substituição do produto, que for entregue fora do que consta no Edital;</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9.1.5 arcar com as despesas de carga e descarga e de frete referentes às entregas dos produtos.</w:t>
      </w:r>
      <w:r w:rsidRPr="00F14EB2">
        <w:rPr>
          <w:rFonts w:ascii="Times New Roman" w:hAnsi="Times New Roman" w:cs="Times New Roman"/>
        </w:rPr>
        <w:t xml:space="preserve"> Arcar com todas as </w:t>
      </w:r>
      <w:r w:rsidRPr="00F14EB2">
        <w:rPr>
          <w:rFonts w:ascii="Times New Roman" w:eastAsia="Times New Roman" w:hAnsi="Times New Roman" w:cs="Times New Roman"/>
          <w:color w:val="000000"/>
        </w:rPr>
        <w:t xml:space="preserve">despesas para execução de manutenções técnicas de garantia, bem como assistência técnica e manutenção preventiva, </w:t>
      </w:r>
      <w:r w:rsidRPr="00F14EB2">
        <w:rPr>
          <w:rFonts w:ascii="Times New Roman" w:hAnsi="Times New Roman" w:cs="Times New Roman"/>
        </w:rPr>
        <w:t>quando for o caso.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9.1.6 manter, durante toda a execução do contrato, em compatibilidade com as obrigações por ele assumidas, todas as condições de habilitação e qualificação exigidas na licitação.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lastRenderedPageBreak/>
        <w:t>9.1.7 a obrigação de o contratado cumprir as exigências de reserva de cargos prevista em lei, bem como em outras normas específicas, para pessoa com deficiência, para reabilitado da Previdência Social e para aprendiz.</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9.1.8 atender às determinações regulares emitidas pelo fiscal ou gestor do contrato ou autoridade superior (art. 137, II, da Lei n.º 14.133, de 2021) e prestar todo esclarecimento ou informação por ele solicitados;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hAnsi="Times New Roman" w:cs="Times New Roman"/>
        </w:rPr>
        <w:t>9.1.9 somente o contratado será responsável pelos encargos trabalhistas, previdenciários, fiscais e comerciais resultantes da execução do contrato, nos termos do art. 121 da lei 14.133/2021.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 DOS DIREITOS E OBRIGAÇÕES DO MUNICÍPIO: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10.1.</w:t>
      </w:r>
      <w:r w:rsidRPr="00F14EB2">
        <w:rPr>
          <w:rFonts w:ascii="Times New Roman" w:eastAsia="Times New Roman" w:hAnsi="Times New Roman" w:cs="Times New Roman"/>
          <w:color w:val="000000"/>
        </w:rPr>
        <w:tab/>
        <w:t>Reservar-se do direito de rejeitar as propostas que julgar contrárias aos seus interesses, anular ou revogar em todo ou em parte a presente licitação.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10.2.</w:t>
      </w:r>
      <w:r w:rsidRPr="00F14EB2">
        <w:rPr>
          <w:rFonts w:ascii="Times New Roman" w:eastAsia="Times New Roman" w:hAnsi="Times New Roman" w:cs="Times New Roman"/>
          <w:color w:val="000000"/>
        </w:rPr>
        <w:tab/>
        <w:t xml:space="preserve"> Efetuar os pagamentos de acordo com o especificado no item “17” do edital e cláusula quarta do presente contrato.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10.3.</w:t>
      </w:r>
      <w:r w:rsidRPr="00F14EB2">
        <w:rPr>
          <w:rFonts w:ascii="Times New Roman" w:eastAsia="Times New Roman" w:hAnsi="Times New Roman" w:cs="Times New Roman"/>
          <w:color w:val="000000"/>
        </w:rPr>
        <w:tab/>
        <w:t>Exigir que a CONTRATADA cumpra com o exposto neste edital.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PRIMEIRA– DA FISCALIZAÇÃO: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11.1.</w:t>
      </w:r>
      <w:r w:rsidRPr="00F14EB2">
        <w:rPr>
          <w:rFonts w:ascii="Times New Roman" w:eastAsia="Times New Roman" w:hAnsi="Times New Roman" w:cs="Times New Roman"/>
          <w:color w:val="000000"/>
        </w:rPr>
        <w:tab/>
        <w:t>A fiscalização de que trata esta cláusula será exercida no interesse do Município.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11.2.</w:t>
      </w:r>
      <w:r w:rsidRPr="00F14EB2">
        <w:rPr>
          <w:rFonts w:ascii="Times New Roman" w:eastAsia="Times New Roman" w:hAnsi="Times New Roman" w:cs="Times New Roman"/>
          <w:color w:val="000000"/>
        </w:rPr>
        <w:tab/>
        <w:t xml:space="preserve">Para fins de cumprimento do art. 117, §1º, §2º e §3º, da Lei n.º 14.133/2021, o CONTRATANTE designa </w:t>
      </w:r>
      <w:r w:rsidRPr="00F14EB2">
        <w:rPr>
          <w:rFonts w:ascii="Times New Roman" w:hAnsi="Times New Roman" w:cs="Times New Roman"/>
        </w:rPr>
        <w:t>o/a</w:t>
      </w:r>
      <w:r w:rsidRPr="00F14EB2">
        <w:rPr>
          <w:rFonts w:ascii="Times New Roman" w:eastAsia="Times New Roman" w:hAnsi="Times New Roman" w:cs="Times New Roman"/>
          <w:color w:val="000000"/>
        </w:rPr>
        <w:t xml:space="preserve"> Sr(a). </w:t>
      </w:r>
      <w:r w:rsidRPr="00F14EB2">
        <w:rPr>
          <w:rFonts w:ascii="Times New Roman" w:hAnsi="Times New Roman" w:cs="Times New Roman"/>
          <w:b/>
        </w:rPr>
        <w:t>Denise Jaques Ramos</w:t>
      </w:r>
      <w:r w:rsidRPr="00F14EB2">
        <w:rPr>
          <w:rFonts w:ascii="Times New Roman" w:hAnsi="Times New Roman" w:cs="Times New Roman"/>
        </w:rPr>
        <w:t>,</w:t>
      </w:r>
      <w:r w:rsidRPr="00F14EB2">
        <w:rPr>
          <w:rFonts w:ascii="Times New Roman" w:eastAsia="Times New Roman" w:hAnsi="Times New Roman" w:cs="Times New Roman"/>
          <w:color w:val="000000"/>
        </w:rPr>
        <w:t xml:space="preserve"> Secretári</w:t>
      </w:r>
      <w:r w:rsidRPr="00F14EB2">
        <w:rPr>
          <w:rFonts w:ascii="Times New Roman" w:hAnsi="Times New Roman" w:cs="Times New Roman"/>
        </w:rPr>
        <w:t>a</w:t>
      </w:r>
      <w:r w:rsidRPr="00F14EB2">
        <w:rPr>
          <w:rFonts w:ascii="Times New Roman" w:eastAsia="Times New Roman" w:hAnsi="Times New Roman" w:cs="Times New Roman"/>
          <w:color w:val="000000"/>
        </w:rPr>
        <w:t xml:space="preserve"> da Ass</w:t>
      </w:r>
      <w:r w:rsidRPr="00F14EB2">
        <w:rPr>
          <w:rFonts w:ascii="Times New Roman" w:hAnsi="Times New Roman" w:cs="Times New Roman"/>
        </w:rPr>
        <w:t>istência Social como fiscal do presente contrato</w:t>
      </w:r>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w:t>
      </w:r>
      <w:r w:rsidRPr="00F14EB2">
        <w:rPr>
          <w:rFonts w:ascii="Times New Roman" w:hAnsi="Times New Roman" w:cs="Times New Roman"/>
        </w:rPr>
        <w:t>3</w:t>
      </w:r>
      <w:r w:rsidRPr="00F14EB2">
        <w:rPr>
          <w:rFonts w:ascii="Times New Roman" w:eastAsia="Times New Roman" w:hAnsi="Times New Roman" w:cs="Times New Roman"/>
          <w:color w:val="000000"/>
        </w:rPr>
        <w:t>.</w:t>
      </w:r>
      <w:r w:rsidRPr="00F14EB2">
        <w:rPr>
          <w:rFonts w:ascii="Times New Roman" w:eastAsia="Times New Roman" w:hAnsi="Times New Roman" w:cs="Times New Roman"/>
          <w:color w:val="000000"/>
        </w:rPr>
        <w:tab/>
        <w:t>Quaisquer exigências da fiscalização, inerentes ao objeto deste Contrato, deverão ser prontamente atendidas pela CONTRATADA, sem qualquer ônus para o MUNICÍPIO.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hAnsi="Times New Roman" w:cs="Times New Roman"/>
        </w:rPr>
        <w:t>11.4.</w:t>
      </w:r>
      <w:r w:rsidRPr="00F14EB2">
        <w:rPr>
          <w:rFonts w:ascii="Times New Roman" w:hAnsi="Times New Roman" w:cs="Times New Roman"/>
        </w:rPr>
        <w:tab/>
        <w:t xml:space="preserve">A gestão do contrato ficará a cargo do Secretário da Fazenda, </w:t>
      </w:r>
      <w:r w:rsidRPr="00F14EB2">
        <w:rPr>
          <w:rFonts w:ascii="Times New Roman" w:hAnsi="Times New Roman" w:cs="Times New Roman"/>
          <w:b/>
        </w:rPr>
        <w:t>Reginaldo Scherer</w:t>
      </w:r>
      <w:r w:rsidRPr="00F14EB2">
        <w:rPr>
          <w:rFonts w:ascii="Times New Roman" w:hAnsi="Times New Roman" w:cs="Times New Roman"/>
        </w:rPr>
        <w:t>, cujo modelo de gestão seguirá os requisitos definidos em regulamento ou, na sua falta, as exigências contidas neste título.</w:t>
      </w:r>
    </w:p>
    <w:p w:rsidR="00646F5B" w:rsidRPr="00F14EB2" w:rsidRDefault="006010D6">
      <w:pPr>
        <w:pStyle w:val="Standard"/>
        <w:spacing w:after="200" w:line="360" w:lineRule="auto"/>
        <w:ind w:firstLine="0"/>
        <w:jc w:val="both"/>
        <w:rPr>
          <w:rFonts w:ascii="Times New Roman" w:hAnsi="Times New Roman" w:cs="Times New Roman"/>
        </w:rPr>
      </w:pPr>
      <w:r w:rsidRPr="00F14EB2">
        <w:rPr>
          <w:rFonts w:ascii="Times New Roman" w:hAnsi="Times New Roman" w:cs="Times New Roman"/>
        </w:rPr>
        <w:t>11.5.</w:t>
      </w:r>
      <w:r w:rsidRPr="00F14EB2">
        <w:rPr>
          <w:rFonts w:ascii="Times New Roman" w:hAnsi="Times New Roman" w:cs="Times New Roman"/>
        </w:rPr>
        <w:tab/>
        <w:t>Além das atribuições do fiscal do contrato, do item 11.2, serão efetivadas vistas aleatórias nos locais das prestações dos serviços, sem prévia comunicação ao contratado, para apuração da utilização ou não de EPIs pelo(s) colaborador(es) da contratada, quando for o caso.</w:t>
      </w:r>
    </w:p>
    <w:p w:rsidR="00646F5B" w:rsidRPr="00F14EB2" w:rsidRDefault="006010D6">
      <w:pPr>
        <w:pStyle w:val="Standard"/>
        <w:spacing w:after="200" w:line="360" w:lineRule="auto"/>
        <w:ind w:firstLine="0"/>
        <w:jc w:val="both"/>
        <w:rPr>
          <w:rFonts w:ascii="Times New Roman" w:hAnsi="Times New Roman" w:cs="Times New Roman"/>
        </w:rPr>
      </w:pPr>
      <w:r w:rsidRPr="00F14EB2">
        <w:rPr>
          <w:rFonts w:ascii="Times New Roman" w:hAnsi="Times New Roman" w:cs="Times New Roman"/>
        </w:rPr>
        <w:lastRenderedPageBreak/>
        <w:t>11.6.</w:t>
      </w:r>
      <w:r w:rsidRPr="00F14EB2">
        <w:rPr>
          <w:rFonts w:ascii="Times New Roman" w:hAnsi="Times New Roman" w:cs="Times New Roman"/>
        </w:rPr>
        <w:tab/>
        <w:t>Da fiscalização descrita no item 11.2/3, será elaborado relatório, com registros fotográficos, que será encaminhado ao gestor do contrato, quando for o caso.</w:t>
      </w:r>
    </w:p>
    <w:p w:rsidR="00646F5B" w:rsidRPr="00F14EB2" w:rsidRDefault="006010D6">
      <w:pPr>
        <w:pStyle w:val="Standard"/>
        <w:spacing w:after="200" w:line="360" w:lineRule="auto"/>
        <w:ind w:firstLine="0"/>
        <w:jc w:val="both"/>
        <w:rPr>
          <w:rFonts w:ascii="Times New Roman" w:hAnsi="Times New Roman" w:cs="Times New Roman"/>
        </w:rPr>
      </w:pPr>
      <w:r w:rsidRPr="00F14EB2">
        <w:rPr>
          <w:rFonts w:ascii="Times New Roman" w:hAnsi="Times New Roman" w:cs="Times New Roman"/>
        </w:rPr>
        <w:t>11.8.</w:t>
      </w:r>
      <w:r w:rsidRPr="00F14EB2">
        <w:rPr>
          <w:rFonts w:ascii="Times New Roman" w:hAnsi="Times New Roman" w:cs="Times New Roman"/>
        </w:rPr>
        <w:tab/>
        <w:t>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complessivo), bem como, também, comprovante de pagamento de INSS, depósito de FGTS e demais previsões legais ou convencionais, quando for o caso;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SEGUNDA - DAS DISPOSIÇÕES FINAIS: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12.1.</w:t>
      </w:r>
      <w:r w:rsidRPr="00F14EB2">
        <w:rPr>
          <w:rFonts w:ascii="Times New Roman" w:eastAsia="Times New Roman" w:hAnsi="Times New Roman" w:cs="Times New Roman"/>
          <w:color w:val="000000"/>
        </w:rPr>
        <w:tab/>
        <w:t xml:space="preserve">Este contrato e o Edital de Pregão Eletrônico nº </w:t>
      </w:r>
      <w:r w:rsidR="00211307" w:rsidRPr="00211307">
        <w:rPr>
          <w:rFonts w:ascii="Times New Roman" w:eastAsia="Times New Roman" w:hAnsi="Times New Roman" w:cs="Times New Roman"/>
          <w:color w:val="000000"/>
        </w:rPr>
        <w:t>06</w:t>
      </w:r>
      <w:r w:rsidRPr="00F14EB2">
        <w:rPr>
          <w:rFonts w:ascii="Times New Roman" w:eastAsia="Times New Roman" w:hAnsi="Times New Roman" w:cs="Times New Roman"/>
          <w:color w:val="000000"/>
        </w:rPr>
        <w:t xml:space="preserve">/2024– Processo Licitatório n° </w:t>
      </w:r>
      <w:r w:rsidR="00211307" w:rsidRPr="00211307">
        <w:rPr>
          <w:rFonts w:ascii="Times New Roman" w:eastAsia="Times New Roman" w:hAnsi="Times New Roman" w:cs="Times New Roman"/>
          <w:color w:val="000000"/>
        </w:rPr>
        <w:t>322</w:t>
      </w:r>
      <w:r w:rsidRPr="00F14EB2">
        <w:rPr>
          <w:rFonts w:ascii="Times New Roman" w:eastAsia="Times New Roman" w:hAnsi="Times New Roman" w:cs="Times New Roman"/>
          <w:color w:val="000000"/>
        </w:rPr>
        <w:t>/2024 e seus anexos são complementares entre si; qualquer detalhe mencionado num e omitido no outro será considerado especificado e válido.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TERCEIRA - DA VIGÊNCIA: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13.1.</w:t>
      </w:r>
      <w:r w:rsidRPr="00F14EB2">
        <w:rPr>
          <w:rFonts w:ascii="Times New Roman" w:eastAsia="Times New Roman" w:hAnsi="Times New Roman" w:cs="Times New Roman"/>
          <w:color w:val="000000"/>
          <w:shd w:val="clear" w:color="auto" w:fill="FFFFFF"/>
        </w:rPr>
        <w:tab/>
        <w:t xml:space="preserve">O objeto da licitação tem vigência de </w:t>
      </w:r>
      <w:r w:rsidRPr="00F14EB2">
        <w:rPr>
          <w:rFonts w:ascii="Times New Roman" w:hAnsi="Times New Roman" w:cs="Times New Roman"/>
          <w:shd w:val="clear" w:color="auto" w:fill="FFFFFF"/>
        </w:rPr>
        <w:t>12</w:t>
      </w:r>
      <w:r w:rsidRPr="00F14EB2">
        <w:rPr>
          <w:rFonts w:ascii="Times New Roman" w:eastAsia="Times New Roman" w:hAnsi="Times New Roman" w:cs="Times New Roman"/>
          <w:color w:val="000000"/>
          <w:shd w:val="clear" w:color="auto" w:fill="FFFFFF"/>
        </w:rPr>
        <w:t xml:space="preserve"> (</w:t>
      </w:r>
      <w:r w:rsidRPr="00F14EB2">
        <w:rPr>
          <w:rFonts w:ascii="Times New Roman" w:hAnsi="Times New Roman" w:cs="Times New Roman"/>
          <w:shd w:val="clear" w:color="auto" w:fill="FFFFFF"/>
        </w:rPr>
        <w:t>doze</w:t>
      </w:r>
      <w:r w:rsidRPr="00F14EB2">
        <w:rPr>
          <w:rFonts w:ascii="Times New Roman" w:eastAsia="Times New Roman" w:hAnsi="Times New Roman" w:cs="Times New Roman"/>
          <w:color w:val="000000"/>
          <w:shd w:val="clear" w:color="auto" w:fill="FFFFFF"/>
        </w:rPr>
        <w:t>) meses a contar da</w:t>
      </w:r>
      <w:r w:rsidRPr="00F14EB2">
        <w:rPr>
          <w:rFonts w:ascii="Times New Roman" w:eastAsia="Times New Roman" w:hAnsi="Times New Roman" w:cs="Times New Roman"/>
          <w:color w:val="000000"/>
        </w:rPr>
        <w:t xml:space="preserve"> assinatura do termo contratual.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hAnsi="Times New Roman" w:cs="Times New Roman"/>
        </w:rPr>
        <w:t>13.2.</w:t>
      </w:r>
      <w:r w:rsidRPr="00F14EB2">
        <w:rPr>
          <w:rFonts w:ascii="Times New Roman" w:hAnsi="Times New Roman" w:cs="Times New Roman"/>
        </w:rPr>
        <w:tab/>
        <w:t xml:space="preserve">O término da vigência do presente contrato não exime a contratada: </w:t>
      </w:r>
      <w:r w:rsidRPr="00F14EB2">
        <w:rPr>
          <w:rFonts w:ascii="Times New Roman" w:hAnsi="Times New Roman" w:cs="Times New Roman"/>
          <w:b/>
        </w:rPr>
        <w:t>a)</w:t>
      </w:r>
      <w:r w:rsidRPr="00F14EB2">
        <w:rPr>
          <w:rFonts w:ascii="Times New Roman" w:hAnsi="Times New Roman" w:cs="Times New Roman"/>
        </w:rPr>
        <w:t xml:space="preserve"> das obrigações contratuais, bem como </w:t>
      </w:r>
      <w:r w:rsidRPr="00F14EB2">
        <w:rPr>
          <w:rFonts w:ascii="Times New Roman" w:hAnsi="Times New Roman" w:cs="Times New Roman"/>
          <w:b/>
        </w:rPr>
        <w:t xml:space="preserve">b) </w:t>
      </w:r>
      <w:r w:rsidRPr="00F14EB2">
        <w:rPr>
          <w:rFonts w:ascii="Times New Roman" w:hAnsi="Times New Roman" w:cs="Times New Roman"/>
        </w:rPr>
        <w:t xml:space="preserve">das sanções editalícias e contratuais, tampouco de </w:t>
      </w:r>
      <w:r w:rsidRPr="00F14EB2">
        <w:rPr>
          <w:rFonts w:ascii="Times New Roman" w:hAnsi="Times New Roman" w:cs="Times New Roman"/>
          <w:b/>
        </w:rPr>
        <w:t xml:space="preserve">c) </w:t>
      </w:r>
      <w:r w:rsidRPr="00F14EB2">
        <w:rPr>
          <w:rFonts w:ascii="Times New Roman" w:hAnsi="Times New Roman" w:cs="Times New Roman"/>
        </w:rPr>
        <w:t>prestar a garantia pelo prazo convencionado no item “2.4.” do presente contrato, bem como de acordo com o edital da licitação, termo de referência e seus anexos, que fazem parte deste contrato independente de transcrição.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13.</w:t>
      </w:r>
      <w:r w:rsidRPr="00F14EB2">
        <w:rPr>
          <w:rFonts w:ascii="Times New Roman" w:hAnsi="Times New Roman" w:cs="Times New Roman"/>
        </w:rPr>
        <w:t>3</w:t>
      </w:r>
      <w:r w:rsidRPr="00F14EB2">
        <w:rPr>
          <w:rFonts w:ascii="Times New Roman" w:eastAsia="Times New Roman" w:hAnsi="Times New Roman" w:cs="Times New Roman"/>
          <w:color w:val="000000"/>
        </w:rPr>
        <w:t>.</w:t>
      </w:r>
      <w:r w:rsidRPr="00F14EB2">
        <w:rPr>
          <w:rFonts w:ascii="Times New Roman" w:eastAsia="Times New Roman" w:hAnsi="Times New Roman" w:cs="Times New Roman"/>
          <w:color w:val="000000"/>
        </w:rPr>
        <w:tab/>
        <w:t>O contratado fica obrigado a aceitar, nas mesmas condições contratuais, os acréscimos ou supressões que se fizerem necessárias nas compras, até 25% (vinte e cinco por cento) do valor inicial atualizado do contrato.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13.</w:t>
      </w:r>
      <w:r w:rsidRPr="00F14EB2">
        <w:rPr>
          <w:rFonts w:ascii="Times New Roman" w:hAnsi="Times New Roman" w:cs="Times New Roman"/>
        </w:rPr>
        <w:t>5</w:t>
      </w:r>
      <w:r w:rsidRPr="00F14EB2">
        <w:rPr>
          <w:rFonts w:ascii="Times New Roman" w:eastAsia="Times New Roman" w:hAnsi="Times New Roman" w:cs="Times New Roman"/>
          <w:color w:val="000000"/>
        </w:rPr>
        <w:t>.</w:t>
      </w:r>
      <w:r w:rsidRPr="00F14EB2">
        <w:rPr>
          <w:rFonts w:ascii="Times New Roman" w:eastAsia="Times New Roman" w:hAnsi="Times New Roman" w:cs="Times New Roman"/>
          <w:color w:val="000000"/>
        </w:rPr>
        <w:tab/>
        <w:t>O presente contrato não terá qualquer espécie de reajuste.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QUARTA - DO FORO: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14.1.</w:t>
      </w:r>
      <w:r w:rsidRPr="00F14EB2">
        <w:rPr>
          <w:rFonts w:ascii="Times New Roman" w:eastAsia="Times New Roman" w:hAnsi="Times New Roman" w:cs="Times New Roman"/>
          <w:color w:val="000000"/>
        </w:rPr>
        <w:tab/>
        <w:t>Fica eleito o Foro da Comarca de Portão/RS para dirimir questões oriundas do presente contrato.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14.2.</w:t>
      </w:r>
      <w:r w:rsidRPr="00F14EB2">
        <w:rPr>
          <w:rFonts w:ascii="Times New Roman" w:eastAsia="Times New Roman" w:hAnsi="Times New Roman" w:cs="Times New Roman"/>
          <w:color w:val="000000"/>
        </w:rPr>
        <w:tab/>
        <w:t>E, por estarem desta forma justos e contratados, firmam o presente, em 03 (três) vias de igual teor e forma sem emendas e entrelinhas, para que produza seus jurídicos e legais efeitos.</w:t>
      </w:r>
    </w:p>
    <w:p w:rsidR="00646F5B" w:rsidRPr="00F14EB2" w:rsidRDefault="00646F5B">
      <w:pPr>
        <w:pStyle w:val="Standard"/>
        <w:spacing w:after="200" w:line="360" w:lineRule="auto"/>
        <w:ind w:left="0" w:firstLine="0"/>
        <w:jc w:val="both"/>
        <w:rPr>
          <w:rFonts w:ascii="Times New Roman" w:hAnsi="Times New Roman" w:cs="Times New Roman"/>
        </w:rPr>
      </w:pP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lastRenderedPageBreak/>
        <w:t xml:space="preserve">Capela de Santana/RS, </w:t>
      </w:r>
      <w:r w:rsidRPr="00B5517E">
        <w:rPr>
          <w:rFonts w:ascii="Times New Roman" w:eastAsia="Times New Roman" w:hAnsi="Times New Roman" w:cs="Times New Roman"/>
          <w:color w:val="000000"/>
        </w:rPr>
        <w:t xml:space="preserve">xx de mês de </w:t>
      </w:r>
      <w:r w:rsidRPr="00F14EB2">
        <w:rPr>
          <w:rFonts w:ascii="Times New Roman" w:eastAsia="Times New Roman" w:hAnsi="Times New Roman" w:cs="Times New Roman"/>
          <w:color w:val="000000"/>
        </w:rPr>
        <w:t>2024.</w:t>
      </w:r>
    </w:p>
    <w:p w:rsidR="003B19B0" w:rsidRPr="00F14EB2" w:rsidRDefault="003B19B0" w:rsidP="00527347">
      <w:pPr>
        <w:sectPr w:rsidR="003B19B0" w:rsidRPr="00F14EB2">
          <w:headerReference w:type="default" r:id="rId19"/>
          <w:footerReference w:type="default" r:id="rId20"/>
          <w:headerReference w:type="first" r:id="rId21"/>
          <w:footerReference w:type="first" r:id="rId22"/>
          <w:pgSz w:w="11906" w:h="16838"/>
          <w:pgMar w:top="737" w:right="720" w:bottom="720" w:left="1134" w:header="510" w:footer="284" w:gutter="0"/>
          <w:cols w:space="720"/>
          <w:titlePg/>
        </w:sect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______________________________</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hAnsi="Times New Roman" w:cs="Times New Roman"/>
        </w:rPr>
        <w:t>Reginaldo Scherer</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hAnsi="Times New Roman" w:cs="Times New Roman"/>
        </w:rPr>
        <w:t>Secretário Municipal da Fazenda</w:t>
      </w:r>
    </w:p>
    <w:p w:rsidR="00646F5B" w:rsidRPr="00F14EB2" w:rsidRDefault="00646F5B">
      <w:pPr>
        <w:pStyle w:val="Standard"/>
        <w:spacing w:line="360" w:lineRule="auto"/>
        <w:ind w:left="0" w:firstLine="0"/>
        <w:jc w:val="center"/>
        <w:rPr>
          <w:rFonts w:ascii="Times New Roman" w:eastAsia="Times New Roman" w:hAnsi="Times New Roman" w:cs="Times New Roman"/>
          <w:b/>
          <w:color w:val="000000"/>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______________________________</w:t>
      </w:r>
    </w:p>
    <w:p w:rsidR="00646F5B" w:rsidRPr="00F14EB2" w:rsidRDefault="006010D6">
      <w:pPr>
        <w:pStyle w:val="Standard"/>
        <w:spacing w:line="360" w:lineRule="auto"/>
        <w:ind w:left="0" w:firstLine="0"/>
        <w:jc w:val="center"/>
        <w:rPr>
          <w:rFonts w:ascii="Times New Roman" w:hAnsi="Times New Roman" w:cs="Times New Roman"/>
        </w:rPr>
      </w:pPr>
      <w:r w:rsidRPr="00B5517E">
        <w:rPr>
          <w:rFonts w:ascii="Times New Roman" w:eastAsia="Times New Roman" w:hAnsi="Times New Roman" w:cs="Times New Roman"/>
          <w:b/>
          <w:color w:val="000000"/>
        </w:rPr>
        <w:t>Nome da Contratada</w:t>
      </w:r>
    </w:p>
    <w:p w:rsidR="00646F5B" w:rsidRPr="00F14EB2" w:rsidRDefault="006010D6">
      <w:pPr>
        <w:pStyle w:val="Standard"/>
        <w:spacing w:line="360" w:lineRule="auto"/>
        <w:ind w:left="0" w:firstLine="0"/>
        <w:jc w:val="center"/>
        <w:rPr>
          <w:rFonts w:ascii="Times New Roman" w:hAnsi="Times New Roman" w:cs="Times New Roman"/>
        </w:rPr>
      </w:pPr>
      <w:r w:rsidRPr="00B5517E">
        <w:rPr>
          <w:rFonts w:ascii="Times New Roman" w:eastAsia="Times New Roman" w:hAnsi="Times New Roman" w:cs="Times New Roman"/>
          <w:color w:val="000000"/>
        </w:rPr>
        <w:t>CNPJ sob n°……………….</w:t>
      </w:r>
    </w:p>
    <w:p w:rsidR="003B19B0" w:rsidRPr="00F14EB2" w:rsidRDefault="003B19B0" w:rsidP="00527347">
      <w:pPr>
        <w:sectPr w:rsidR="003B19B0" w:rsidRPr="00F14EB2">
          <w:type w:val="continuous"/>
          <w:pgSz w:w="11906" w:h="16838"/>
          <w:pgMar w:top="737" w:right="720" w:bottom="720" w:left="1134" w:header="510" w:footer="284" w:gutter="0"/>
          <w:cols w:num="2" w:space="720" w:equalWidth="0">
            <w:col w:w="4666" w:space="720"/>
            <w:col w:w="4666" w:space="0"/>
          </w:cols>
          <w:titlePg/>
        </w:sectPr>
      </w:pPr>
    </w:p>
    <w:p w:rsidR="00646F5B" w:rsidRPr="00F14EB2" w:rsidRDefault="00646F5B">
      <w:pPr>
        <w:pStyle w:val="Standard"/>
        <w:spacing w:line="360" w:lineRule="auto"/>
        <w:ind w:firstLine="0"/>
        <w:rPr>
          <w:rFonts w:ascii="Times New Roman" w:hAnsi="Times New Roman" w:cs="Times New Roman"/>
        </w:rPr>
      </w:pPr>
    </w:p>
    <w:p w:rsidR="003B19B0" w:rsidRPr="00F14EB2" w:rsidRDefault="003B19B0" w:rsidP="00527347">
      <w:pPr>
        <w:sectPr w:rsidR="003B19B0" w:rsidRPr="00F14EB2">
          <w:type w:val="continuous"/>
          <w:pgSz w:w="11906" w:h="16838"/>
          <w:pgMar w:top="737" w:right="720" w:bottom="720" w:left="1134" w:header="510" w:footer="284" w:gutter="0"/>
          <w:cols w:space="0"/>
          <w:titlePg/>
        </w:sectPr>
      </w:pP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b/>
        </w:rPr>
        <w:lastRenderedPageBreak/>
        <w:t>______________________________</w:t>
      </w: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rPr>
        <w:t>Assessoria Jurídica</w:t>
      </w:r>
    </w:p>
    <w:p w:rsidR="00646F5B" w:rsidRPr="00F14EB2" w:rsidRDefault="00646F5B">
      <w:pPr>
        <w:pStyle w:val="Standard"/>
        <w:spacing w:line="360" w:lineRule="auto"/>
        <w:ind w:firstLine="0"/>
        <w:jc w:val="center"/>
        <w:rPr>
          <w:rFonts w:ascii="Times New Roman" w:hAnsi="Times New Roman" w:cs="Times New Roman"/>
          <w:b/>
        </w:rPr>
      </w:pPr>
    </w:p>
    <w:p w:rsidR="00646F5B" w:rsidRPr="00F14EB2" w:rsidRDefault="00646F5B">
      <w:pPr>
        <w:pStyle w:val="Standard"/>
        <w:spacing w:line="360" w:lineRule="auto"/>
        <w:ind w:firstLine="0"/>
        <w:jc w:val="center"/>
        <w:rPr>
          <w:rFonts w:ascii="Times New Roman" w:hAnsi="Times New Roman" w:cs="Times New Roman"/>
          <w:b/>
        </w:rPr>
      </w:pP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b/>
        </w:rPr>
        <w:lastRenderedPageBreak/>
        <w:t>______________________________</w:t>
      </w: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shd w:val="clear" w:color="auto" w:fill="FFFFFF"/>
        </w:rPr>
        <w:t>José Alfredo Machado</w:t>
      </w: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shd w:val="clear" w:color="auto" w:fill="FFFFFF"/>
        </w:rPr>
        <w:t>Prefeito Municipal</w:t>
      </w:r>
    </w:p>
    <w:p w:rsidR="003B19B0" w:rsidRPr="00F14EB2" w:rsidRDefault="003B19B0" w:rsidP="00527347">
      <w:pPr>
        <w:sectPr w:rsidR="003B19B0" w:rsidRPr="00F14EB2">
          <w:type w:val="continuous"/>
          <w:pgSz w:w="11906" w:h="16838"/>
          <w:pgMar w:top="737" w:right="720" w:bottom="720" w:left="1134" w:header="510" w:footer="284" w:gutter="0"/>
          <w:cols w:num="2" w:space="720" w:equalWidth="0">
            <w:col w:w="4666" w:space="720"/>
            <w:col w:w="4666" w:space="0"/>
          </w:cols>
          <w:titlePg/>
        </w:sectPr>
      </w:pPr>
    </w:p>
    <w:p w:rsidR="00646F5B" w:rsidRDefault="00646F5B">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211307" w:rsidRDefault="00211307">
      <w:pPr>
        <w:pStyle w:val="Standard"/>
        <w:spacing w:line="360" w:lineRule="auto"/>
        <w:ind w:left="0" w:firstLine="0"/>
        <w:rPr>
          <w:rFonts w:ascii="Times New Roman" w:hAnsi="Times New Roman" w:cs="Times New Roman"/>
        </w:rPr>
      </w:pPr>
    </w:p>
    <w:p w:rsidR="00D804E9" w:rsidRDefault="00D804E9">
      <w:pPr>
        <w:pStyle w:val="Standard"/>
        <w:spacing w:line="360" w:lineRule="auto"/>
        <w:ind w:left="0" w:firstLine="0"/>
        <w:rPr>
          <w:rFonts w:ascii="Times New Roman" w:hAnsi="Times New Roman" w:cs="Times New Roman"/>
        </w:rPr>
      </w:pPr>
    </w:p>
    <w:p w:rsidR="00D804E9" w:rsidRPr="00F14EB2" w:rsidRDefault="00D804E9">
      <w:pPr>
        <w:pStyle w:val="Standard"/>
        <w:spacing w:line="360" w:lineRule="auto"/>
        <w:ind w:left="0" w:firstLine="0"/>
        <w:rPr>
          <w:rFonts w:ascii="Times New Roman" w:hAnsi="Times New Roman" w:cs="Times New Roman"/>
        </w:rPr>
      </w:pPr>
      <w:bookmarkStart w:id="6" w:name="_GoBack"/>
      <w:bookmarkEnd w:id="6"/>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III</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DA NÃO EXPLORAÇÃO DO TRABALHO INFANTIL</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A proponente _______________________, inscrita no CNPJ n° _____________________ por intermédio de seu representante legal o(a) Sr(a) _______________________________ portador(a) da Carteira de Identidade nº ________________________ e do CPF n</w:t>
      </w:r>
      <w:r w:rsidRPr="00F14EB2">
        <w:rPr>
          <w:rFonts w:ascii="Times New Roman" w:eastAsia="Times New Roman" w:hAnsi="Times New Roman" w:cs="Times New Roman"/>
          <w:color w:val="000000"/>
          <w:u w:val="single"/>
          <w:vertAlign w:val="superscript"/>
        </w:rPr>
        <w:t>o</w:t>
      </w:r>
      <w:r w:rsidRPr="00F14EB2">
        <w:rPr>
          <w:rFonts w:ascii="Times New Roman" w:eastAsia="Times New Roman" w:hAnsi="Times New Roman" w:cs="Times New Roman"/>
          <w:color w:val="000000"/>
        </w:rPr>
        <w:t xml:space="preserve"> ___________________________, </w:t>
      </w:r>
      <w:r w:rsidRPr="00F14EB2">
        <w:rPr>
          <w:rFonts w:ascii="Times New Roman" w:eastAsia="Times New Roman" w:hAnsi="Times New Roman" w:cs="Times New Roman"/>
          <w:b/>
          <w:color w:val="000000"/>
        </w:rPr>
        <w:t>DECLARA</w:t>
      </w:r>
      <w:r w:rsidRPr="00F14EB2">
        <w:rPr>
          <w:rFonts w:ascii="Times New Roman" w:eastAsia="Times New Roman" w:hAnsi="Times New Roman" w:cs="Times New Roman"/>
          <w:color w:val="000000"/>
        </w:rPr>
        <w:t xml:space="preserve">, para fins do disposto no </w:t>
      </w:r>
      <w:r w:rsidRPr="00F14EB2">
        <w:rPr>
          <w:rFonts w:ascii="Times New Roman" w:eastAsia="Times New Roman" w:hAnsi="Times New Roman" w:cs="Times New Roman"/>
          <w:color w:val="000000"/>
          <w:u w:val="single"/>
        </w:rPr>
        <w:t>inciso VI do art. 68 da Lei n</w:t>
      </w:r>
      <w:r w:rsidRPr="00F14EB2">
        <w:rPr>
          <w:rFonts w:ascii="Times New Roman" w:eastAsia="Times New Roman" w:hAnsi="Times New Roman" w:cs="Times New Roman"/>
          <w:color w:val="000000"/>
          <w:u w:val="single"/>
          <w:vertAlign w:val="superscript"/>
        </w:rPr>
        <w:t>o</w:t>
      </w:r>
      <w:r w:rsidRPr="00F14EB2">
        <w:rPr>
          <w:rFonts w:ascii="Times New Roman" w:eastAsia="Times New Roman" w:hAnsi="Times New Roman" w:cs="Times New Roman"/>
          <w:color w:val="000000"/>
          <w:u w:val="single"/>
        </w:rPr>
        <w:t xml:space="preserve"> 14.133/21</w:t>
      </w:r>
      <w:r w:rsidRPr="00F14EB2">
        <w:rPr>
          <w:rFonts w:ascii="Times New Roman" w:eastAsia="Times New Roman" w:hAnsi="Times New Roman" w:cs="Times New Roman"/>
          <w:color w:val="000000"/>
        </w:rPr>
        <w:t>, que não emprega menor de dezoito anos em trabalho noturno, perigoso ou insalubre e não emprega menor de dezesseis anos.</w:t>
      </w:r>
    </w:p>
    <w:p w:rsidR="00646F5B" w:rsidRPr="00F14EB2" w:rsidRDefault="006010D6">
      <w:pPr>
        <w:pStyle w:val="Standard"/>
        <w:spacing w:before="28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Ressalva: emprega menor, a partir de quatorze anos, na condição de aprendiz (      ).</w:t>
      </w:r>
    </w:p>
    <w:p w:rsidR="00646F5B" w:rsidRPr="00F14EB2" w:rsidRDefault="00646F5B">
      <w:pPr>
        <w:pStyle w:val="Standard"/>
        <w:spacing w:before="280"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 em _____ de _____________ 2024.</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keepNext/>
        <w:spacing w:before="240"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PROPONENTE</w:t>
      </w: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keepNext/>
        <w:spacing w:after="200" w:line="360" w:lineRule="auto"/>
        <w:ind w:left="432" w:hanging="432"/>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IV</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u w:val="single"/>
        </w:rPr>
        <w:t>DECLARAÇÃO DE IDONEIDADE</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211307" w:rsidRDefault="006010D6">
      <w:pPr>
        <w:pStyle w:val="Standard"/>
        <w:spacing w:after="200" w:line="360" w:lineRule="auto"/>
        <w:ind w:left="0" w:firstLine="0"/>
        <w:jc w:val="both"/>
        <w:rPr>
          <w:rFonts w:ascii="Times New Roman" w:eastAsia="Times New Roman" w:hAnsi="Times New Roman" w:cs="Times New Roman"/>
          <w:color w:val="000000"/>
          <w:shd w:val="clear" w:color="auto" w:fill="FFFF00"/>
        </w:rPr>
      </w:pPr>
      <w:r w:rsidRPr="00F14EB2">
        <w:rPr>
          <w:rFonts w:ascii="Times New Roman" w:eastAsia="Times New Roman" w:hAnsi="Times New Roman" w:cs="Times New Roman"/>
          <w:color w:val="000000"/>
        </w:rPr>
        <w:tab/>
        <w:t xml:space="preserve">Declaramos para os devidos fins de direito, na qualidade de Proponente do procedimento licitatório número </w:t>
      </w:r>
      <w:r w:rsidR="00211307" w:rsidRPr="00B5517E">
        <w:rPr>
          <w:rFonts w:ascii="Times New Roman" w:eastAsia="Times New Roman" w:hAnsi="Times New Roman" w:cs="Times New Roman"/>
          <w:color w:val="000000"/>
        </w:rPr>
        <w:t>06</w:t>
      </w:r>
      <w:r w:rsidRPr="00F14EB2">
        <w:rPr>
          <w:rFonts w:ascii="Times New Roman" w:eastAsia="Times New Roman" w:hAnsi="Times New Roman" w:cs="Times New Roman"/>
          <w:color w:val="000000"/>
        </w:rPr>
        <w:t>/2024, sob a modalidade de PREGÃO ELETRÔNICO, instaurado por este Município, que não fomos declarados inidôneos para licitar ou contratar com o Poder Público, em qualquer de suas esferas.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Por ser expressão da verdade, firmamos o presente.</w:t>
      </w: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 em _____ de _____________ 2024.</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Carimbo do CNPJ</w:t>
      </w:r>
    </w:p>
    <w:p w:rsidR="00646F5B" w:rsidRPr="00F14EB2" w:rsidRDefault="00646F5B">
      <w:pPr>
        <w:pStyle w:val="Standard"/>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______________________________________________________</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DO REPRESENTANTE</w:t>
      </w:r>
    </w:p>
    <w:p w:rsidR="00646F5B" w:rsidRPr="00F14EB2" w:rsidRDefault="00646F5B">
      <w:pPr>
        <w:pStyle w:val="Standard"/>
        <w:spacing w:after="200" w:line="360" w:lineRule="auto"/>
        <w:ind w:left="0" w:firstLine="0"/>
        <w:jc w:val="center"/>
        <w:rPr>
          <w:rFonts w:ascii="Times New Roman" w:eastAsia="Times New Roman" w:hAnsi="Times New Roman" w:cs="Times New Roman"/>
          <w:color w:val="000000"/>
        </w:rPr>
      </w:pPr>
    </w:p>
    <w:p w:rsidR="00646F5B" w:rsidRDefault="00646F5B">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Pr="00F14EB2" w:rsidRDefault="00B5517E">
      <w:pPr>
        <w:pStyle w:val="Standard"/>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ANEXO V</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DE QUE CUMPRE OS REQUISITOS DO EDITAL</w:t>
      </w:r>
    </w:p>
    <w:p w:rsidR="00646F5B" w:rsidRPr="00F14EB2" w:rsidRDefault="00646F5B">
      <w:pPr>
        <w:pStyle w:val="Standard"/>
        <w:tabs>
          <w:tab w:val="left" w:pos="3435"/>
        </w:tabs>
        <w:spacing w:after="200" w:line="360" w:lineRule="auto"/>
        <w:ind w:left="0" w:firstLine="0"/>
        <w:jc w:val="center"/>
        <w:rPr>
          <w:rFonts w:ascii="Times New Roman" w:eastAsia="Times New Roman" w:hAnsi="Times New Roman" w:cs="Times New Roman"/>
          <w:b/>
          <w:color w:val="000000"/>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PREGÃO ELETRÔNICO N° </w:t>
      </w:r>
      <w:r w:rsidR="00211307" w:rsidRPr="00B5517E">
        <w:rPr>
          <w:rFonts w:ascii="Times New Roman" w:eastAsia="Times New Roman" w:hAnsi="Times New Roman" w:cs="Times New Roman"/>
          <w:color w:val="000000"/>
        </w:rPr>
        <w:t>06</w:t>
      </w:r>
      <w:r w:rsidRPr="00F14EB2">
        <w:rPr>
          <w:rFonts w:ascii="Times New Roman" w:eastAsia="Times New Roman" w:hAnsi="Times New Roman" w:cs="Times New Roman"/>
          <w:color w:val="000000"/>
        </w:rPr>
        <w:t>/2024, quanto às condições de qualificação jurídica, de Regularidade fiscal, e econômico-financeira, bem como de que está ciente e concorda com o disposto no Edital.</w:t>
      </w:r>
    </w:p>
    <w:p w:rsidR="00646F5B" w:rsidRPr="00F14EB2" w:rsidRDefault="00646F5B">
      <w:pPr>
        <w:pStyle w:val="Standard"/>
        <w:tabs>
          <w:tab w:val="left" w:pos="3435"/>
        </w:tabs>
        <w:spacing w:after="200" w:line="360" w:lineRule="auto"/>
        <w:ind w:left="0" w:firstLine="0"/>
        <w:jc w:val="right"/>
        <w:rPr>
          <w:rFonts w:ascii="Times New Roman" w:eastAsia="Times New Roman" w:hAnsi="Times New Roman" w:cs="Times New Roman"/>
          <w:color w:val="0000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2024.</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line="360" w:lineRule="auto"/>
        <w:ind w:left="947" w:right="939" w:firstLine="0"/>
        <w:jc w:val="center"/>
        <w:rPr>
          <w:rFonts w:ascii="Times New Roman" w:hAnsi="Times New Roman" w:cs="Times New Roman"/>
        </w:rPr>
      </w:pPr>
      <w:r w:rsidRPr="00F14EB2">
        <w:rPr>
          <w:rFonts w:ascii="Times New Roman" w:eastAsia="Times New Roman" w:hAnsi="Times New Roman" w:cs="Times New Roman"/>
          <w:b/>
          <w:color w:val="000000"/>
        </w:rPr>
        <w:t>ANEXO VI</w:t>
      </w:r>
    </w:p>
    <w:p w:rsidR="00646F5B" w:rsidRPr="00F14EB2" w:rsidRDefault="006010D6">
      <w:pPr>
        <w:pStyle w:val="Standard"/>
        <w:spacing w:line="360" w:lineRule="auto"/>
        <w:ind w:left="947" w:right="939"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 MODELO DE PROPOSTA</w:t>
      </w:r>
    </w:p>
    <w:p w:rsidR="00646F5B" w:rsidRPr="00F14EB2" w:rsidRDefault="00646F5B">
      <w:pPr>
        <w:pStyle w:val="Standard"/>
        <w:spacing w:line="360" w:lineRule="auto"/>
        <w:ind w:left="947" w:right="939" w:firstLine="0"/>
        <w:jc w:val="center"/>
        <w:rPr>
          <w:rFonts w:ascii="Times New Roman" w:eastAsia="Times New Roman" w:hAnsi="Times New Roman" w:cs="Times New Roman"/>
          <w:b/>
          <w:color w:val="000000"/>
        </w:rPr>
      </w:pP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À PREFEITURA MUNICIPAL DE CAPELA DE SANTANA</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xml:space="preserve">PREGÃO ELETRÔNICO N.º </w:t>
      </w:r>
      <w:r w:rsidR="00211307" w:rsidRPr="00B5517E">
        <w:rPr>
          <w:rFonts w:ascii="Times New Roman" w:eastAsia="Times New Roman" w:hAnsi="Times New Roman" w:cs="Times New Roman"/>
          <w:color w:val="000000"/>
        </w:rPr>
        <w:t>06</w:t>
      </w:r>
      <w:r w:rsidRPr="00F14EB2">
        <w:rPr>
          <w:rFonts w:ascii="Times New Roman" w:eastAsia="Times New Roman" w:hAnsi="Times New Roman" w:cs="Times New Roman"/>
          <w:color w:val="000000"/>
        </w:rPr>
        <w:t>/2024</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i/>
          <w:color w:val="000000"/>
        </w:rPr>
        <w:t xml:space="preserve"> (de preferência em papel timbrado da Proponente –  juntamente com esta proposta assinada.)</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Nome da Empresa:</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CNPJ:</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Inscrição Estadual:</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Endereço Completo:</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 xml:space="preserve">CEP: </w:t>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t>Cidade:</w:t>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t>Fone: (      )</w:t>
      </w:r>
    </w:p>
    <w:p w:rsidR="00646F5B" w:rsidRPr="00F14EB2" w:rsidRDefault="00646F5B">
      <w:pPr>
        <w:pStyle w:val="Standard"/>
        <w:spacing w:after="200" w:line="360" w:lineRule="auto"/>
        <w:ind w:left="0" w:firstLine="0"/>
        <w:rPr>
          <w:rFonts w:ascii="Times New Roman" w:eastAsia="Times New Roman" w:hAnsi="Times New Roman" w:cs="Times New Roman"/>
          <w:b/>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Apresentamos nossa proposta para o fornecimento do</w:t>
      </w:r>
      <w:r w:rsidRPr="00F14EB2">
        <w:rPr>
          <w:rFonts w:ascii="Times New Roman" w:hAnsi="Times New Roman" w:cs="Times New Roman"/>
        </w:rPr>
        <w:t>(s) equipamento(s) e material(is) permanente(s)</w:t>
      </w:r>
      <w:r w:rsidRPr="00F14EB2">
        <w:rPr>
          <w:rFonts w:ascii="Times New Roman" w:eastAsia="Times New Roman" w:hAnsi="Times New Roman" w:cs="Times New Roman"/>
          <w:color w:val="000000"/>
        </w:rPr>
        <w:t>, conforme necessidade e critério da Administração Pública,</w:t>
      </w:r>
      <w:r w:rsidRPr="00F14EB2">
        <w:rPr>
          <w:rFonts w:ascii="Times New Roman" w:eastAsia="Times New Roman" w:hAnsi="Times New Roman" w:cs="Times New Roman"/>
          <w:b/>
          <w:color w:val="000000"/>
        </w:rPr>
        <w:t xml:space="preserve"> </w:t>
      </w:r>
      <w:r w:rsidRPr="00F14EB2">
        <w:rPr>
          <w:rFonts w:ascii="Times New Roman" w:hAnsi="Times New Roman" w:cs="Times New Roman"/>
        </w:rPr>
        <w:t xml:space="preserve">tudo </w:t>
      </w:r>
      <w:r w:rsidRPr="00F14EB2">
        <w:rPr>
          <w:rFonts w:ascii="Times New Roman" w:eastAsia="Times New Roman" w:hAnsi="Times New Roman" w:cs="Times New Roman"/>
          <w:color w:val="000000"/>
        </w:rPr>
        <w:t xml:space="preserve">conforme Termo de Referência - ANEXO I deste instrumento, em conformidade com o estabelecido no Edital de Pregão Presencial nº </w:t>
      </w:r>
      <w:r w:rsidR="00211307" w:rsidRPr="00B5517E">
        <w:rPr>
          <w:rFonts w:ascii="Times New Roman" w:eastAsia="Times New Roman" w:hAnsi="Times New Roman" w:cs="Times New Roman"/>
          <w:color w:val="000000"/>
        </w:rPr>
        <w:t>06</w:t>
      </w:r>
      <w:r w:rsidRPr="00F14EB2">
        <w:rPr>
          <w:rFonts w:ascii="Times New Roman" w:eastAsia="Times New Roman" w:hAnsi="Times New Roman" w:cs="Times New Roman"/>
          <w:color w:val="000000"/>
        </w:rPr>
        <w:t xml:space="preserve">/2024 – Processo Licitatório nº </w:t>
      </w:r>
      <w:r w:rsidR="00211307" w:rsidRPr="00B5517E">
        <w:rPr>
          <w:rFonts w:ascii="Times New Roman" w:eastAsia="Times New Roman" w:hAnsi="Times New Roman" w:cs="Times New Roman"/>
          <w:color w:val="000000"/>
        </w:rPr>
        <w:t>322</w:t>
      </w:r>
      <w:r w:rsidRPr="00F14EB2">
        <w:rPr>
          <w:rFonts w:ascii="Times New Roman" w:eastAsia="Times New Roman" w:hAnsi="Times New Roman" w:cs="Times New Roman"/>
          <w:color w:val="000000"/>
        </w:rPr>
        <w:t>/2024, acatando todas as estipulações consignadas no edital, conforme abaixo:</w:t>
      </w:r>
    </w:p>
    <w:tbl>
      <w:tblPr>
        <w:tblW w:w="9960" w:type="dxa"/>
        <w:tblInd w:w="-51" w:type="dxa"/>
        <w:tblLayout w:type="fixed"/>
        <w:tblCellMar>
          <w:left w:w="10" w:type="dxa"/>
          <w:right w:w="10" w:type="dxa"/>
        </w:tblCellMar>
        <w:tblLook w:val="0000"/>
      </w:tblPr>
      <w:tblGrid>
        <w:gridCol w:w="705"/>
        <w:gridCol w:w="4725"/>
        <w:gridCol w:w="1440"/>
        <w:gridCol w:w="1710"/>
        <w:gridCol w:w="1380"/>
      </w:tblGrid>
      <w:tr w:rsidR="00646F5B" w:rsidRPr="00F14EB2">
        <w:trPr>
          <w:cantSplit/>
          <w:trHeight w:val="80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Item</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Descrição do Item</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Quantidade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Unitário</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Total</w:t>
            </w:r>
          </w:p>
        </w:tc>
      </w:tr>
      <w:tr w:rsidR="00646F5B" w:rsidRPr="00F14EB2">
        <w:trPr>
          <w:cantSplit/>
          <w:trHeight w:val="1485"/>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r w:rsidR="00646F5B" w:rsidRPr="00F14EB2">
        <w:trPr>
          <w:cantSplit/>
          <w:trHeight w:val="770"/>
          <w:tblHeader/>
        </w:trPr>
        <w:tc>
          <w:tcPr>
            <w:tcW w:w="858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Total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bl>
    <w:p w:rsidR="00646F5B" w:rsidRPr="00F14EB2" w:rsidRDefault="006010D6">
      <w:pPr>
        <w:pStyle w:val="Standard"/>
        <w:spacing w:before="200"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VALOR TOTAL DA PROPOSTA: R$ 00.000,00 (xxxxxxxxxxxxxx)</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VALIDADE DA PROPOSTA: 60 dias</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lastRenderedPageBreak/>
        <w:t>CONTATO PARA ENVIO DE ORDEM DE COMPRA:</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 FAX:</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 E-MAIL: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Declaramos que os preços consignados nesta proposta abrangem todas as despesas com equipamentos (EPI), transportes, leis sociais, seguros, todos os tributos incidentes e demais encargos, enfim, todos os custos diretos e indiretos necessários para fornecimento dos serviços</w:t>
      </w:r>
      <w:r w:rsidRPr="00F14EB2">
        <w:rPr>
          <w:rFonts w:ascii="Times New Roman" w:hAnsi="Times New Roman" w:cs="Times New Roman"/>
        </w:rPr>
        <w:t>/produtos</w:t>
      </w:r>
      <w:r w:rsidRPr="00F14EB2">
        <w:rPr>
          <w:rFonts w:ascii="Times New Roman" w:eastAsia="Times New Roman" w:hAnsi="Times New Roman" w:cs="Times New Roman"/>
          <w:color w:val="000000"/>
        </w:rPr>
        <w:t xml:space="preserve"> citados no objeto.</w:t>
      </w:r>
    </w:p>
    <w:p w:rsidR="00646F5B" w:rsidRPr="00F14EB2" w:rsidRDefault="006010D6">
      <w:pPr>
        <w:pStyle w:val="Standard"/>
        <w:spacing w:after="200" w:line="360" w:lineRule="auto"/>
        <w:ind w:left="0" w:firstLine="0"/>
        <w:jc w:val="both"/>
        <w:rPr>
          <w:rFonts w:ascii="Times New Roman" w:hAnsi="Times New Roman" w:cs="Times New Roman"/>
        </w:rPr>
      </w:pPr>
      <w:r w:rsidRPr="00B5517E">
        <w:rPr>
          <w:rFonts w:ascii="Times New Roman" w:hAnsi="Times New Roman" w:cs="Times New Roman"/>
        </w:rPr>
        <w:t>O(s) objeto(s), item(ns) da presente proposta, possui(em) garantia de, no mínimo, 12 (doze) meses,</w:t>
      </w:r>
      <w:r w:rsidRPr="00F14EB2">
        <w:rPr>
          <w:rFonts w:ascii="Times New Roman" w:hAnsi="Times New Roman" w:cs="Times New Roman"/>
          <w:shd w:val="clear" w:color="auto" w:fill="FF9900"/>
        </w:rPr>
        <w:t xml:space="preserve"> </w:t>
      </w:r>
      <w:r w:rsidRPr="00B5517E">
        <w:rPr>
          <w:rFonts w:ascii="Times New Roman" w:hAnsi="Times New Roman" w:cs="Times New Roman"/>
        </w:rPr>
        <w:t>contados a partir da entrega.</w:t>
      </w:r>
    </w:p>
    <w:p w:rsidR="00646F5B" w:rsidRPr="00F14EB2" w:rsidRDefault="00646F5B">
      <w:pPr>
        <w:pStyle w:val="Standard"/>
        <w:spacing w:after="200" w:line="360" w:lineRule="auto"/>
        <w:ind w:left="0" w:firstLine="0"/>
        <w:jc w:val="both"/>
        <w:rPr>
          <w:rFonts w:ascii="Times New Roman" w:hAnsi="Times New Roman" w:cs="Times New Roman"/>
          <w:shd w:val="clear" w:color="auto" w:fill="FF99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2024.</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5760" w:firstLine="0"/>
        <w:jc w:val="both"/>
        <w:rPr>
          <w:rFonts w:ascii="Times New Roman" w:hAnsi="Times New Roman" w:cs="Times New Roman"/>
        </w:rPr>
      </w:pPr>
      <w:r w:rsidRPr="00F14EB2">
        <w:rPr>
          <w:rFonts w:ascii="Times New Roman" w:eastAsia="Times New Roman" w:hAnsi="Times New Roman" w:cs="Times New Roman"/>
          <w:color w:val="000000"/>
        </w:rPr>
        <w:t>OBS: OBEDECER RIGOROSAMENTE A ORDEM APRESENTADA NO TERMO DE REFERÊNCIA.</w:t>
      </w: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hAnsi="Times New Roman" w:cs="Times New Roman"/>
        </w:rPr>
      </w:pPr>
    </w:p>
    <w:p w:rsidR="00646F5B" w:rsidRPr="00F14EB2" w:rsidRDefault="00646F5B">
      <w:pPr>
        <w:pStyle w:val="Standard"/>
        <w:spacing w:after="200" w:line="360" w:lineRule="auto"/>
        <w:ind w:left="0" w:firstLine="0"/>
        <w:rPr>
          <w:rFonts w:ascii="Times New Roman" w:hAnsi="Times New Roman" w:cs="Times New Roman"/>
        </w:rPr>
      </w:pPr>
    </w:p>
    <w:p w:rsidR="00646F5B" w:rsidRPr="00F14EB2" w:rsidRDefault="00646F5B">
      <w:pPr>
        <w:pStyle w:val="Standard"/>
        <w:spacing w:after="200" w:line="360" w:lineRule="auto"/>
        <w:ind w:left="0" w:firstLine="0"/>
        <w:rPr>
          <w:rFonts w:ascii="Times New Roman" w:hAnsi="Times New Roman" w:cs="Times New Roman"/>
        </w:rPr>
      </w:pPr>
    </w:p>
    <w:p w:rsidR="00646F5B" w:rsidRPr="00F14EB2" w:rsidRDefault="00646F5B">
      <w:pPr>
        <w:pStyle w:val="Standard"/>
        <w:spacing w:after="200" w:line="360" w:lineRule="auto"/>
        <w:ind w:left="0" w:firstLine="0"/>
        <w:rPr>
          <w:rFonts w:ascii="Times New Roman" w:hAnsi="Times New Roman" w:cs="Times New Roman"/>
        </w:rPr>
      </w:pPr>
    </w:p>
    <w:p w:rsidR="00646F5B" w:rsidRPr="00F14EB2" w:rsidRDefault="00646F5B">
      <w:pPr>
        <w:pStyle w:val="Standard"/>
        <w:spacing w:after="200" w:line="360" w:lineRule="auto"/>
        <w:ind w:left="0" w:firstLine="0"/>
        <w:rPr>
          <w:rFonts w:ascii="Times New Roman" w:hAnsi="Times New Roman" w:cs="Times New Roman"/>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VII</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QUE CUMPRE AS EXIGÊNCIAS DE RESERVA DE CARGOS PARA PESSOA COM DEFICIÊNCIA</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A empresa ..........(nome da empresa), inscrita no CNPJ/MF Nº ........(n° do CNPJ), sediada em (endereço completo), por intermédio de seu representante legal o(a) Sr(a)........... (nome do representante), portador(a) da Carteira de Identidade n°....... (n° da CI) e do CPF n° ............(n° do CPF), DECLARA, sob as penas da Lei e no que condiciona o inciso IV, do art. 62, da Lei nº 14.133/21, DECLARA que cumpre as exigências de reserva de cargos para pessoa com deficiência e para reabilitado da Previdência Social, previstas em lei e em outras normas específicas.</w:t>
      </w:r>
    </w:p>
    <w:p w:rsidR="00646F5B" w:rsidRPr="00F14EB2" w:rsidRDefault="00646F5B">
      <w:pPr>
        <w:pStyle w:val="Standard"/>
        <w:tabs>
          <w:tab w:val="left" w:pos="3435"/>
        </w:tabs>
        <w:spacing w:after="200" w:line="360" w:lineRule="auto"/>
        <w:ind w:left="0" w:firstLine="0"/>
        <w:jc w:val="right"/>
        <w:rPr>
          <w:rFonts w:ascii="Times New Roman" w:eastAsia="Times New Roman" w:hAnsi="Times New Roman" w:cs="Times New Roman"/>
          <w:color w:val="0000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2024.</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VIII</w:t>
      </w:r>
    </w:p>
    <w:p w:rsidR="00646F5B" w:rsidRPr="00F14EB2" w:rsidRDefault="006010D6">
      <w:pPr>
        <w:pStyle w:val="Standard"/>
        <w:tabs>
          <w:tab w:val="left" w:pos="3435"/>
        </w:tabs>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PROPOSTAS INTEGRAM ENCARGOS</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A empresa ..........(nome da empresa), inscrita no CNPJ/MF Nº ........(n° do CNPJ), sediada em (endereço completo), por intermédio de seu representante legal o(a) Sr(a)........... (nome do representante), portador(a) da Carteira de Identidade n°....... (n° da CI) e do CPF n° ............(n°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646F5B" w:rsidRPr="00F14EB2" w:rsidRDefault="00646F5B">
      <w:pPr>
        <w:pStyle w:val="Standard"/>
        <w:spacing w:after="200" w:line="360" w:lineRule="auto"/>
        <w:ind w:left="0" w:firstLine="720"/>
        <w:jc w:val="both"/>
        <w:rPr>
          <w:rFonts w:ascii="Times New Roman" w:eastAsia="Times New Roman" w:hAnsi="Times New Roman" w:cs="Times New Roman"/>
          <w:color w:val="0000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2024.</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sectPr w:rsidR="00646F5B" w:rsidRPr="00F14EB2" w:rsidSect="003B19B0">
      <w:type w:val="continuous"/>
      <w:pgSz w:w="11906" w:h="16838"/>
      <w:pgMar w:top="737" w:right="720" w:bottom="720" w:left="1134" w:header="510" w:footer="284" w:gutter="0"/>
      <w:cols w:space="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2E2E" w:rsidRDefault="00EE2E2E" w:rsidP="00527347">
      <w:r>
        <w:separator/>
      </w:r>
    </w:p>
  </w:endnote>
  <w:endnote w:type="continuationSeparator" w:id="0">
    <w:p w:rsidR="00EE2E2E" w:rsidRDefault="00EE2E2E" w:rsidP="005273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Linux Libertine G">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Liberation Sans">
    <w:charset w:val="00"/>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96" w:rsidRDefault="00CE3196">
    <w:pPr>
      <w:pStyle w:val="Standard"/>
      <w:tabs>
        <w:tab w:val="center" w:pos="4252"/>
        <w:tab w:val="right" w:pos="8504"/>
      </w:tabs>
      <w:spacing w:line="240" w:lineRule="auto"/>
      <w:ind w:left="0" w:firstLine="0"/>
      <w:jc w:val="right"/>
    </w:pPr>
    <w:fldSimple w:instr=" PAGE ">
      <w:r w:rsidR="00B5517E">
        <w:rPr>
          <w:noProof/>
        </w:rPr>
        <w:t>4</w:t>
      </w:r>
    </w:fldSimple>
  </w:p>
  <w:p w:rsidR="00CE3196" w:rsidRDefault="00CE3196">
    <w:pPr>
      <w:pStyle w:val="Standard"/>
      <w:tabs>
        <w:tab w:val="center" w:pos="3259"/>
        <w:tab w:val="right" w:pos="7511"/>
      </w:tabs>
      <w:spacing w:line="240" w:lineRule="auto"/>
      <w:ind w:left="-993" w:right="2692" w:firstLine="0"/>
      <w:jc w:val="center"/>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96" w:rsidRDefault="00CE3196">
    <w:pPr>
      <w:pStyle w:val="Standard"/>
      <w:tabs>
        <w:tab w:val="center" w:pos="3259"/>
        <w:tab w:val="right" w:pos="7511"/>
      </w:tabs>
      <w:spacing w:line="240" w:lineRule="auto"/>
      <w:ind w:left="-993" w:right="2692" w:firstLine="0"/>
      <w:jc w:val="center"/>
    </w:pPr>
    <w:r>
      <w:rPr>
        <w:rFonts w:ascii="Times New Roman" w:eastAsia="Times New Roman" w:hAnsi="Times New Roman" w:cs="Times New Roman"/>
        <w:color w:val="000000"/>
        <w:sz w:val="20"/>
        <w:szCs w:val="20"/>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2E2E" w:rsidRDefault="00EE2E2E" w:rsidP="00527347">
      <w:r>
        <w:separator/>
      </w:r>
    </w:p>
  </w:footnote>
  <w:footnote w:type="continuationSeparator" w:id="0">
    <w:p w:rsidR="00EE2E2E" w:rsidRDefault="00EE2E2E" w:rsidP="005273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96" w:rsidRDefault="00CE3196">
    <w:pPr>
      <w:pStyle w:val="Standard"/>
      <w:spacing w:line="240" w:lineRule="auto"/>
      <w:ind w:left="-227" w:right="113" w:firstLine="0"/>
      <w:jc w:val="center"/>
    </w:pPr>
    <w:r>
      <w:rPr>
        <w:rFonts w:ascii="Arial" w:eastAsia="Arial" w:hAnsi="Arial" w:cs="Arial"/>
        <w:color w:val="000000"/>
      </w:rPr>
      <w:t>GOVERNO DO ESTADO DO RIO GRANDE DO SUL</w:t>
    </w:r>
    <w:r>
      <w:rPr>
        <w:noProof/>
        <w:lang w:eastAsia="pt-BR" w:bidi="ar-SA"/>
      </w:rPr>
      <w:drawing>
        <wp:anchor distT="0" distB="0" distL="114300" distR="114300" simplePos="0" relativeHeight="251666432"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29" name="image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lang w:eastAsia="pt-BR" w:bidi="ar-SA"/>
      </w:rPr>
      <w:drawing>
        <wp:anchor distT="0" distB="0" distL="114300" distR="114300" simplePos="0" relativeHeight="251665408"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30"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CE3196" w:rsidRDefault="00CE3196">
    <w:pPr>
      <w:pStyle w:val="Standard"/>
      <w:spacing w:line="240" w:lineRule="auto"/>
      <w:ind w:left="-227" w:right="113" w:firstLine="0"/>
      <w:jc w:val="center"/>
    </w:pPr>
    <w:r>
      <w:rPr>
        <w:rFonts w:ascii="Arial" w:eastAsia="Arial" w:hAnsi="Arial" w:cs="Arial"/>
        <w:b/>
        <w:i/>
        <w:color w:val="000000"/>
      </w:rPr>
      <w:t>Prefeitura Municipal de Capela de Santana</w:t>
    </w:r>
  </w:p>
  <w:p w:rsidR="00CE3196" w:rsidRDefault="00CE3196">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www.capeladesantana.rs.gov.br</w:t>
    </w:r>
  </w:p>
  <w:p w:rsidR="00CE3196" w:rsidRDefault="00CE3196">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 xml:space="preserve">           Av. Cel. Orestes Lucas, 2335 – Centro, Capela de Santana/RS – CEP 95745-000 –</w:t>
    </w:r>
  </w:p>
  <w:p w:rsidR="00CE3196" w:rsidRDefault="00CE3196">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(51) 3698-1155</w:t>
    </w:r>
  </w:p>
  <w:p w:rsidR="00CE3196" w:rsidRDefault="00CE3196">
    <w:pPr>
      <w:pStyle w:val="Standard"/>
      <w:tabs>
        <w:tab w:val="center" w:pos="4252"/>
        <w:tab w:val="right" w:pos="8504"/>
      </w:tabs>
      <w:spacing w:line="240" w:lineRule="auto"/>
      <w:ind w:left="0" w:firstLine="0"/>
      <w:jc w:val="center"/>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96" w:rsidRDefault="00CE3196">
    <w:pPr>
      <w:pStyle w:val="Standard"/>
      <w:spacing w:line="240" w:lineRule="auto"/>
      <w:ind w:left="-227" w:right="113" w:firstLine="0"/>
      <w:jc w:val="center"/>
    </w:pPr>
    <w:r>
      <w:rPr>
        <w:rFonts w:ascii="Arial" w:eastAsia="Arial" w:hAnsi="Arial" w:cs="Arial"/>
        <w:color w:val="000000"/>
      </w:rPr>
      <w:t>GOVERNO DO ESTADO DO RIO GRANDE DO SUL</w:t>
    </w:r>
    <w:r>
      <w:rPr>
        <w:noProof/>
        <w:lang w:eastAsia="pt-BR" w:bidi="ar-SA"/>
      </w:rPr>
      <w:drawing>
        <wp:anchor distT="0" distB="0" distL="114300" distR="114300" simplePos="0" relativeHeight="251668480"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31"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lang w:eastAsia="pt-BR" w:bidi="ar-SA"/>
      </w:rPr>
      <w:drawing>
        <wp:anchor distT="0" distB="0" distL="114300" distR="114300" simplePos="0" relativeHeight="251669504"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32"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CE3196" w:rsidRDefault="00CE3196">
    <w:pPr>
      <w:pStyle w:val="Standard"/>
      <w:spacing w:line="240" w:lineRule="auto"/>
      <w:ind w:left="-227" w:right="113" w:firstLine="0"/>
      <w:jc w:val="center"/>
    </w:pPr>
    <w:r>
      <w:rPr>
        <w:rFonts w:ascii="Arial" w:eastAsia="Arial" w:hAnsi="Arial" w:cs="Arial"/>
        <w:b/>
        <w:i/>
        <w:color w:val="000000"/>
      </w:rPr>
      <w:t>Prefeitura Municipal de Capela de Santana</w:t>
    </w:r>
  </w:p>
  <w:p w:rsidR="00CE3196" w:rsidRDefault="00CE3196">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www.capeladesantana.rs.gov.br</w:t>
    </w:r>
  </w:p>
  <w:p w:rsidR="00CE3196" w:rsidRDefault="00CE3196">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 xml:space="preserve">           Av. Cel. Orestes Lucas, 2335 – Centro, Capela de Santana/RS – CEP 95745-000 –</w:t>
    </w:r>
  </w:p>
  <w:p w:rsidR="00CE3196" w:rsidRDefault="00CE3196">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2BAB"/>
    <w:multiLevelType w:val="multilevel"/>
    <w:tmpl w:val="153E458A"/>
    <w:styleLink w:val="WWNum2"/>
    <w:lvl w:ilvl="0">
      <w:start w:val="1"/>
      <w:numFmt w:val="lowerLetter"/>
      <w:lvlText w:val="%1)"/>
      <w:lvlJc w:val="left"/>
      <w:pPr>
        <w:ind w:left="1068" w:hanging="360"/>
      </w:pPr>
      <w:rPr>
        <w:position w:val="0"/>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1">
    <w:nsid w:val="02A476D4"/>
    <w:multiLevelType w:val="multilevel"/>
    <w:tmpl w:val="C3FE90B2"/>
    <w:styleLink w:val="WW8Num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nsid w:val="0C316F66"/>
    <w:multiLevelType w:val="multilevel"/>
    <w:tmpl w:val="E45C3A18"/>
    <w:styleLink w:val="WWNum6"/>
    <w:lvl w:ilvl="0">
      <w:start w:val="1"/>
      <w:numFmt w:val="lowerLetter"/>
      <w:lvlText w:val="%1)"/>
      <w:lvlJc w:val="left"/>
      <w:pPr>
        <w:ind w:left="1065" w:hanging="360"/>
      </w:pPr>
      <w:rPr>
        <w:rFonts w:ascii="Arial" w:hAnsi="Arial"/>
        <w:b w:val="0"/>
        <w:position w:val="0"/>
        <w:sz w:val="24"/>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abstractNum w:abstractNumId="3">
    <w:nsid w:val="1F3F66FB"/>
    <w:multiLevelType w:val="multilevel"/>
    <w:tmpl w:val="F1001C4C"/>
    <w:styleLink w:val="WWNum3"/>
    <w:lvl w:ilvl="0">
      <w:start w:val="1"/>
      <w:numFmt w:val="lowerLetter"/>
      <w:lvlText w:val="%1)"/>
      <w:lvlJc w:val="left"/>
      <w:pPr>
        <w:ind w:left="1440" w:hanging="360"/>
      </w:pPr>
      <w:rPr>
        <w:rFonts w:eastAsia="Times New Roman" w:cs="Times New Roman"/>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nsid w:val="2A4B33FD"/>
    <w:multiLevelType w:val="multilevel"/>
    <w:tmpl w:val="48ECECE0"/>
    <w:styleLink w:val="Sem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5">
    <w:nsid w:val="54063763"/>
    <w:multiLevelType w:val="multilevel"/>
    <w:tmpl w:val="2B9EA538"/>
    <w:styleLink w:val="WWNum1"/>
    <w:lvl w:ilvl="0">
      <w:numFmt w:val="bullet"/>
      <w:lvlText w:val="●"/>
      <w:lvlJc w:val="left"/>
      <w:pPr>
        <w:ind w:left="1776" w:hanging="360"/>
      </w:pPr>
      <w:rPr>
        <w:rFonts w:ascii="Noto Sans Symbols" w:eastAsia="Noto Sans Symbols" w:hAnsi="Noto Sans Symbols" w:cs="Noto Sans Symbols"/>
        <w:position w:val="0"/>
        <w:vertAlign w:val="baseline"/>
      </w:rPr>
    </w:lvl>
    <w:lvl w:ilvl="1">
      <w:numFmt w:val="bullet"/>
      <w:lvlText w:val="o"/>
      <w:lvlJc w:val="left"/>
      <w:pPr>
        <w:ind w:left="2496" w:hanging="360"/>
      </w:pPr>
      <w:rPr>
        <w:rFonts w:ascii="Courier New" w:eastAsia="Courier New" w:hAnsi="Courier New" w:cs="Courier New"/>
        <w:position w:val="0"/>
        <w:vertAlign w:val="baseline"/>
      </w:rPr>
    </w:lvl>
    <w:lvl w:ilvl="2">
      <w:numFmt w:val="bullet"/>
      <w:lvlText w:val="▪"/>
      <w:lvlJc w:val="left"/>
      <w:pPr>
        <w:ind w:left="3216" w:hanging="360"/>
      </w:pPr>
      <w:rPr>
        <w:rFonts w:ascii="Noto Sans Symbols" w:eastAsia="Noto Sans Symbols" w:hAnsi="Noto Sans Symbols" w:cs="Noto Sans Symbols"/>
        <w:position w:val="0"/>
        <w:vertAlign w:val="baseline"/>
      </w:rPr>
    </w:lvl>
    <w:lvl w:ilvl="3">
      <w:numFmt w:val="bullet"/>
      <w:lvlText w:val="●"/>
      <w:lvlJc w:val="left"/>
      <w:pPr>
        <w:ind w:left="3936" w:hanging="360"/>
      </w:pPr>
      <w:rPr>
        <w:rFonts w:ascii="Noto Sans Symbols" w:eastAsia="Noto Sans Symbols" w:hAnsi="Noto Sans Symbols" w:cs="Noto Sans Symbols"/>
        <w:position w:val="0"/>
        <w:vertAlign w:val="baseline"/>
      </w:rPr>
    </w:lvl>
    <w:lvl w:ilvl="4">
      <w:numFmt w:val="bullet"/>
      <w:lvlText w:val="o"/>
      <w:lvlJc w:val="left"/>
      <w:pPr>
        <w:ind w:left="4656" w:hanging="360"/>
      </w:pPr>
      <w:rPr>
        <w:rFonts w:ascii="Courier New" w:eastAsia="Courier New" w:hAnsi="Courier New" w:cs="Courier New"/>
        <w:position w:val="0"/>
        <w:vertAlign w:val="baseline"/>
      </w:rPr>
    </w:lvl>
    <w:lvl w:ilvl="5">
      <w:numFmt w:val="bullet"/>
      <w:lvlText w:val="▪"/>
      <w:lvlJc w:val="left"/>
      <w:pPr>
        <w:ind w:left="5376" w:hanging="360"/>
      </w:pPr>
      <w:rPr>
        <w:rFonts w:ascii="Noto Sans Symbols" w:eastAsia="Noto Sans Symbols" w:hAnsi="Noto Sans Symbols" w:cs="Noto Sans Symbols"/>
        <w:position w:val="0"/>
        <w:vertAlign w:val="baseline"/>
      </w:rPr>
    </w:lvl>
    <w:lvl w:ilvl="6">
      <w:numFmt w:val="bullet"/>
      <w:lvlText w:val="●"/>
      <w:lvlJc w:val="left"/>
      <w:pPr>
        <w:ind w:left="6096" w:hanging="360"/>
      </w:pPr>
      <w:rPr>
        <w:rFonts w:ascii="Noto Sans Symbols" w:eastAsia="Noto Sans Symbols" w:hAnsi="Noto Sans Symbols" w:cs="Noto Sans Symbols"/>
        <w:position w:val="0"/>
        <w:vertAlign w:val="baseline"/>
      </w:rPr>
    </w:lvl>
    <w:lvl w:ilvl="7">
      <w:numFmt w:val="bullet"/>
      <w:lvlText w:val="o"/>
      <w:lvlJc w:val="left"/>
      <w:pPr>
        <w:ind w:left="6816" w:hanging="360"/>
      </w:pPr>
      <w:rPr>
        <w:rFonts w:ascii="Courier New" w:eastAsia="Courier New" w:hAnsi="Courier New" w:cs="Courier New"/>
        <w:position w:val="0"/>
        <w:vertAlign w:val="baseline"/>
      </w:rPr>
    </w:lvl>
    <w:lvl w:ilvl="8">
      <w:numFmt w:val="bullet"/>
      <w:lvlText w:val="▪"/>
      <w:lvlJc w:val="left"/>
      <w:pPr>
        <w:ind w:left="7536" w:hanging="360"/>
      </w:pPr>
      <w:rPr>
        <w:rFonts w:ascii="Noto Sans Symbols" w:eastAsia="Noto Sans Symbols" w:hAnsi="Noto Sans Symbols" w:cs="Noto Sans Symbols"/>
        <w:position w:val="0"/>
        <w:vertAlign w:val="baseline"/>
      </w:rPr>
    </w:lvl>
  </w:abstractNum>
  <w:abstractNum w:abstractNumId="6">
    <w:nsid w:val="69FC45EC"/>
    <w:multiLevelType w:val="multilevel"/>
    <w:tmpl w:val="484E2B5E"/>
    <w:styleLink w:val="WWNum4"/>
    <w:lvl w:ilvl="0">
      <w:start w:val="1"/>
      <w:numFmt w:val="lowerLetter"/>
      <w:lvlText w:val="%1)"/>
      <w:lvlJc w:val="left"/>
      <w:pPr>
        <w:ind w:left="1068" w:hanging="360"/>
      </w:pPr>
      <w:rPr>
        <w:rFonts w:ascii="Times New Roman" w:hAnsi="Times New Roman"/>
        <w:b w:val="0"/>
        <w:position w:val="0"/>
        <w:sz w:val="24"/>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7">
    <w:nsid w:val="7EF8396F"/>
    <w:multiLevelType w:val="multilevel"/>
    <w:tmpl w:val="073AB89E"/>
    <w:styleLink w:val="WWNum5"/>
    <w:lvl w:ilvl="0">
      <w:start w:val="1"/>
      <w:numFmt w:val="lowerLetter"/>
      <w:lvlText w:val="%1)"/>
      <w:lvlJc w:val="left"/>
      <w:pPr>
        <w:ind w:left="1065" w:hanging="360"/>
      </w:pPr>
      <w:rPr>
        <w:position w:val="0"/>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num w:numId="1">
    <w:abstractNumId w:val="4"/>
  </w:num>
  <w:num w:numId="2">
    <w:abstractNumId w:val="1"/>
  </w:num>
  <w:num w:numId="3">
    <w:abstractNumId w:val="5"/>
  </w:num>
  <w:num w:numId="4">
    <w:abstractNumId w:val="0"/>
  </w:num>
  <w:num w:numId="5">
    <w:abstractNumId w:val="3"/>
  </w:num>
  <w:num w:numId="6">
    <w:abstractNumId w:val="6"/>
  </w:num>
  <w:num w:numId="7">
    <w:abstractNumId w:val="7"/>
  </w:num>
  <w:num w:numId="8">
    <w:abstractNumId w:val="2"/>
  </w:num>
  <w:num w:numId="9">
    <w:abstractNumId w:val="0"/>
    <w:lvlOverride w:ilvl="0">
      <w:startOverride w:val="1"/>
    </w:lvlOverride>
  </w:num>
  <w:num w:numId="10">
    <w:abstractNumId w:val="6"/>
    <w:lvlOverride w:ilvl="0">
      <w:startOverride w:val="1"/>
    </w:lvlOverride>
  </w:num>
  <w:num w:numId="11">
    <w:abstractNumId w:val="7"/>
    <w:lvlOverride w:ilvl="0">
      <w:startOverride w:val="1"/>
    </w:lvlOverride>
  </w:num>
  <w:num w:numId="12">
    <w:abstractNumId w:val="2"/>
    <w:lvlOverride w:ilvl="0">
      <w:startOverride w:val="1"/>
    </w:lvlOverride>
  </w:num>
  <w:num w:numId="13">
    <w:abstractNumId w:val="5"/>
  </w:num>
  <w:num w:numId="14">
    <w:abstractNumId w:val="3"/>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hyphenationZone w:val="425"/>
  <w:characterSpacingControl w:val="doNotCompress"/>
  <w:footnotePr>
    <w:footnote w:id="-1"/>
    <w:footnote w:id="0"/>
  </w:footnotePr>
  <w:endnotePr>
    <w:endnote w:id="-1"/>
    <w:endnote w:id="0"/>
  </w:endnotePr>
  <w:compat/>
  <w:rsids>
    <w:rsidRoot w:val="00646F5B"/>
    <w:rsid w:val="00130BD9"/>
    <w:rsid w:val="00211307"/>
    <w:rsid w:val="003B19B0"/>
    <w:rsid w:val="00527347"/>
    <w:rsid w:val="006010D6"/>
    <w:rsid w:val="00646F5B"/>
    <w:rsid w:val="00B22A8B"/>
    <w:rsid w:val="00B5517E"/>
    <w:rsid w:val="00C400F0"/>
    <w:rsid w:val="00CE3196"/>
    <w:rsid w:val="00D804E9"/>
    <w:rsid w:val="00EE2E2E"/>
    <w:rsid w:val="00F14EB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Linux Libertine G" w:hAnsi="Calibri" w:cs="Linux Libertine G"/>
        <w:sz w:val="24"/>
        <w:szCs w:val="24"/>
        <w:lang w:val="pt-B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rsid w:val="00527347"/>
    <w:pPr>
      <w:widowControl/>
      <w:spacing w:line="1" w:lineRule="atLeast"/>
      <w:ind w:left="-1" w:hanging="1"/>
      <w:jc w:val="both"/>
      <w:textAlignment w:val="top"/>
      <w:outlineLvl w:val="0"/>
    </w:pPr>
    <w:rPr>
      <w:rFonts w:ascii="Times New Roman" w:hAnsi="Times New Roman" w:cs="Times New Roman"/>
      <w:color w:val="000000"/>
      <w:sz w:val="20"/>
      <w:szCs w:val="20"/>
    </w:rPr>
  </w:style>
  <w:style w:type="paragraph" w:styleId="Ttulo1">
    <w:name w:val="heading 1"/>
    <w:basedOn w:val="Normal"/>
    <w:next w:val="Standard"/>
    <w:autoRedefine/>
    <w:rsid w:val="003B19B0"/>
    <w:pPr>
      <w:widowControl w:val="0"/>
      <w:ind w:left="1493" w:right="1511"/>
      <w:jc w:val="center"/>
    </w:pPr>
    <w:rPr>
      <w:rFonts w:eastAsia="Calibri" w:cs="Calibri"/>
      <w:b/>
      <w:bCs/>
      <w:sz w:val="40"/>
      <w:szCs w:val="40"/>
      <w:lang w:val="pt-PT" w:eastAsia="en-US"/>
    </w:rPr>
  </w:style>
  <w:style w:type="paragraph" w:styleId="Ttulo2">
    <w:name w:val="heading 2"/>
    <w:basedOn w:val="Normal"/>
    <w:next w:val="Standard"/>
    <w:autoRedefine/>
    <w:rsid w:val="003B19B0"/>
    <w:pPr>
      <w:widowControl w:val="0"/>
      <w:spacing w:before="163"/>
      <w:ind w:left="686" w:hanging="390"/>
      <w:outlineLvl w:val="1"/>
    </w:pPr>
    <w:rPr>
      <w:rFonts w:eastAsia="Calibri" w:cs="Calibri"/>
      <w:b/>
      <w:bCs/>
      <w:lang w:val="pt-PT" w:eastAsia="en-US"/>
    </w:rPr>
  </w:style>
  <w:style w:type="paragraph" w:styleId="Ttulo3">
    <w:name w:val="heading 3"/>
    <w:basedOn w:val="Normal"/>
    <w:next w:val="Standard"/>
    <w:autoRedefine/>
    <w:rsid w:val="003B19B0"/>
    <w:pPr>
      <w:keepNext/>
      <w:spacing w:before="240" w:after="60"/>
      <w:outlineLvl w:val="2"/>
    </w:pPr>
    <w:rPr>
      <w:rFonts w:ascii="Cambria" w:eastAsia="Cambria" w:hAnsi="Cambria" w:cs="Cambria"/>
      <w:b/>
      <w:bCs/>
      <w:sz w:val="26"/>
      <w:szCs w:val="26"/>
    </w:rPr>
  </w:style>
  <w:style w:type="paragraph" w:styleId="Ttulo4">
    <w:name w:val="heading 4"/>
    <w:basedOn w:val="Normal"/>
    <w:next w:val="Standard"/>
    <w:autoRedefine/>
    <w:rsid w:val="003B19B0"/>
    <w:pPr>
      <w:keepNext/>
      <w:spacing w:before="240" w:after="60"/>
      <w:outlineLvl w:val="3"/>
    </w:pPr>
    <w:rPr>
      <w:rFonts w:eastAsia="Calibri" w:cs="Calibri"/>
      <w:b/>
      <w:bCs/>
      <w:sz w:val="28"/>
      <w:szCs w:val="28"/>
    </w:rPr>
  </w:style>
  <w:style w:type="paragraph" w:styleId="Ttulo5">
    <w:name w:val="heading 5"/>
    <w:basedOn w:val="Normal"/>
    <w:next w:val="Standard"/>
    <w:rsid w:val="003B19B0"/>
    <w:pPr>
      <w:keepNext/>
      <w:keepLines/>
      <w:spacing w:before="220" w:after="40"/>
      <w:outlineLvl w:val="4"/>
    </w:pPr>
    <w:rPr>
      <w:b/>
      <w:sz w:val="22"/>
      <w:szCs w:val="22"/>
    </w:rPr>
  </w:style>
  <w:style w:type="paragraph" w:styleId="Ttulo6">
    <w:name w:val="heading 6"/>
    <w:basedOn w:val="Normal"/>
    <w:next w:val="Standard"/>
    <w:rsid w:val="003B19B0"/>
    <w:pPr>
      <w:keepNext/>
      <w:keepLines/>
      <w:spacing w:before="200" w:after="40"/>
      <w:outlineLvl w:val="5"/>
    </w:pPr>
    <w:rPr>
      <w:b/>
    </w:rPr>
  </w:style>
  <w:style w:type="paragraph" w:styleId="Ttulo7">
    <w:name w:val="heading 7"/>
    <w:basedOn w:val="Normal"/>
    <w:next w:val="Standard"/>
    <w:autoRedefine/>
    <w:rsid w:val="003B19B0"/>
    <w:pPr>
      <w:spacing w:before="240" w:after="60"/>
      <w:outlineLvl w:val="6"/>
    </w:pPr>
    <w:rPr>
      <w:rFonts w:eastAsia="Calibri" w:cs="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autoRedefine/>
    <w:rsid w:val="003B19B0"/>
    <w:pPr>
      <w:widowControl/>
      <w:spacing w:line="1" w:lineRule="atLeast"/>
      <w:ind w:left="-1" w:hanging="1"/>
      <w:textAlignment w:val="top"/>
      <w:outlineLvl w:val="0"/>
    </w:pPr>
  </w:style>
  <w:style w:type="paragraph" w:customStyle="1" w:styleId="Heading">
    <w:name w:val="Heading"/>
    <w:basedOn w:val="Standard"/>
    <w:next w:val="Textbody"/>
    <w:rsid w:val="003B19B0"/>
    <w:pPr>
      <w:keepNext/>
      <w:spacing w:before="240" w:after="120"/>
    </w:pPr>
    <w:rPr>
      <w:rFonts w:ascii="Liberation Sans" w:hAnsi="Liberation Sans"/>
      <w:sz w:val="28"/>
      <w:szCs w:val="28"/>
    </w:rPr>
  </w:style>
  <w:style w:type="paragraph" w:customStyle="1" w:styleId="Textbody">
    <w:name w:val="Text body"/>
    <w:basedOn w:val="Normal"/>
    <w:autoRedefine/>
    <w:rsid w:val="003B19B0"/>
    <w:pPr>
      <w:spacing w:after="120"/>
    </w:pPr>
  </w:style>
  <w:style w:type="paragraph" w:styleId="Lista">
    <w:name w:val="List"/>
    <w:basedOn w:val="Textbody"/>
    <w:rsid w:val="003B19B0"/>
  </w:style>
  <w:style w:type="paragraph" w:styleId="Legenda">
    <w:name w:val="caption"/>
    <w:basedOn w:val="Standard"/>
    <w:rsid w:val="003B19B0"/>
    <w:pPr>
      <w:suppressLineNumbers/>
      <w:spacing w:before="120" w:after="120"/>
    </w:pPr>
    <w:rPr>
      <w:i/>
      <w:iCs/>
    </w:rPr>
  </w:style>
  <w:style w:type="paragraph" w:customStyle="1" w:styleId="Index">
    <w:name w:val="Index"/>
    <w:basedOn w:val="Standard"/>
    <w:rsid w:val="003B19B0"/>
    <w:pPr>
      <w:suppressLineNumbers/>
    </w:pPr>
  </w:style>
  <w:style w:type="paragraph" w:styleId="Ttulo">
    <w:name w:val="Title"/>
    <w:basedOn w:val="Normal"/>
    <w:next w:val="Standard"/>
    <w:autoRedefine/>
    <w:rsid w:val="003B19B0"/>
    <w:pPr>
      <w:spacing w:before="120" w:after="120"/>
      <w:jc w:val="center"/>
    </w:pPr>
    <w:rPr>
      <w:b/>
      <w:bCs/>
      <w:sz w:val="28"/>
    </w:rPr>
  </w:style>
  <w:style w:type="paragraph" w:customStyle="1" w:styleId="Textbodyindent">
    <w:name w:val="Text body indent"/>
    <w:basedOn w:val="Normal"/>
    <w:autoRedefine/>
    <w:rsid w:val="003B19B0"/>
    <w:pPr>
      <w:spacing w:before="120" w:after="120"/>
      <w:ind w:left="0" w:firstLine="1416"/>
    </w:pPr>
  </w:style>
  <w:style w:type="paragraph" w:styleId="Rodap">
    <w:name w:val="footer"/>
    <w:basedOn w:val="Normal"/>
    <w:autoRedefine/>
    <w:rsid w:val="003B19B0"/>
    <w:pPr>
      <w:tabs>
        <w:tab w:val="center" w:pos="4251"/>
        <w:tab w:val="right" w:pos="8503"/>
      </w:tabs>
    </w:pPr>
  </w:style>
  <w:style w:type="paragraph" w:styleId="TextosemFormatao">
    <w:name w:val="Plain Text"/>
    <w:basedOn w:val="Normal"/>
    <w:autoRedefine/>
    <w:rsid w:val="003B19B0"/>
    <w:rPr>
      <w:rFonts w:ascii="Courier New" w:eastAsia="Courier New" w:hAnsi="Courier New" w:cs="Courier New"/>
    </w:rPr>
  </w:style>
  <w:style w:type="paragraph" w:styleId="Recuodecorpodetexto2">
    <w:name w:val="Body Text Indent 2"/>
    <w:basedOn w:val="Normal"/>
    <w:autoRedefine/>
    <w:rsid w:val="003B19B0"/>
    <w:pPr>
      <w:spacing w:after="120" w:line="480" w:lineRule="auto"/>
      <w:ind w:left="283" w:firstLine="0"/>
    </w:pPr>
  </w:style>
  <w:style w:type="paragraph" w:styleId="Textodebalo">
    <w:name w:val="Balloon Text"/>
    <w:basedOn w:val="Normal"/>
    <w:autoRedefine/>
    <w:rsid w:val="003B19B0"/>
    <w:rPr>
      <w:rFonts w:ascii="Tahoma" w:eastAsia="Tahoma" w:hAnsi="Tahoma" w:cs="Tahoma"/>
      <w:sz w:val="16"/>
      <w:szCs w:val="16"/>
    </w:rPr>
  </w:style>
  <w:style w:type="paragraph" w:styleId="PargrafodaLista">
    <w:name w:val="List Paragraph"/>
    <w:basedOn w:val="Normal"/>
    <w:autoRedefine/>
    <w:rsid w:val="003B19B0"/>
    <w:pPr>
      <w:ind w:left="708" w:firstLine="0"/>
    </w:pPr>
  </w:style>
  <w:style w:type="paragraph" w:styleId="Cabealho">
    <w:name w:val="header"/>
    <w:basedOn w:val="Normal"/>
    <w:autoRedefine/>
    <w:rsid w:val="003B19B0"/>
    <w:pPr>
      <w:tabs>
        <w:tab w:val="center" w:pos="4251"/>
        <w:tab w:val="right" w:pos="8503"/>
      </w:tabs>
    </w:pPr>
  </w:style>
  <w:style w:type="paragraph" w:customStyle="1" w:styleId="Standarduser">
    <w:name w:val="Standard (user)"/>
    <w:autoRedefine/>
    <w:rsid w:val="003B19B0"/>
    <w:pPr>
      <w:widowControl/>
      <w:spacing w:line="1" w:lineRule="atLeast"/>
      <w:ind w:left="-1" w:hanging="1"/>
      <w:textAlignment w:val="top"/>
      <w:outlineLvl w:val="0"/>
    </w:pPr>
    <w:rPr>
      <w:kern w:val="3"/>
    </w:rPr>
  </w:style>
  <w:style w:type="paragraph" w:customStyle="1" w:styleId="Contedodatabela">
    <w:name w:val="Conteúdo da tabela"/>
    <w:basedOn w:val="Normal"/>
    <w:autoRedefine/>
    <w:rsid w:val="003B19B0"/>
    <w:pPr>
      <w:widowControl w:val="0"/>
      <w:suppressLineNumbers/>
      <w:suppressAutoHyphens w:val="0"/>
    </w:pPr>
    <w:rPr>
      <w:rFonts w:eastAsia="Lucida Sans Unicode"/>
      <w:kern w:val="3"/>
    </w:rPr>
  </w:style>
  <w:style w:type="paragraph" w:customStyle="1" w:styleId="Recuodecorpodetexto32">
    <w:name w:val="Recuo de corpo de texto 32"/>
    <w:basedOn w:val="Normal"/>
    <w:autoRedefine/>
    <w:rsid w:val="003B19B0"/>
    <w:pPr>
      <w:widowControl w:val="0"/>
      <w:suppressAutoHyphens w:val="0"/>
      <w:ind w:firstLine="850"/>
    </w:pPr>
    <w:rPr>
      <w:rFonts w:ascii="Courier New" w:eastAsia="Courier New" w:hAnsi="Courier New" w:cs="Courier New"/>
    </w:rPr>
  </w:style>
  <w:style w:type="paragraph" w:customStyle="1" w:styleId="Footnote">
    <w:name w:val="Footnote"/>
    <w:basedOn w:val="Normal"/>
    <w:autoRedefine/>
    <w:rsid w:val="003B19B0"/>
  </w:style>
  <w:style w:type="paragraph" w:styleId="NormalWeb">
    <w:name w:val="Normal (Web)"/>
    <w:basedOn w:val="Normal"/>
    <w:autoRedefine/>
    <w:rsid w:val="003B19B0"/>
    <w:pPr>
      <w:spacing w:before="280" w:after="280"/>
    </w:pPr>
  </w:style>
  <w:style w:type="paragraph" w:styleId="Subttulo">
    <w:name w:val="Subtitle"/>
    <w:basedOn w:val="Normal"/>
    <w:next w:val="Standard"/>
    <w:rsid w:val="003B19B0"/>
    <w:pPr>
      <w:keepNext/>
      <w:keepLines/>
      <w:spacing w:before="360" w:after="80" w:line="240" w:lineRule="auto"/>
    </w:pPr>
    <w:rPr>
      <w:rFonts w:ascii="Georgia" w:eastAsia="Georgia" w:hAnsi="Georgia" w:cs="Georgia"/>
      <w:i/>
      <w:color w:val="666666"/>
      <w:sz w:val="48"/>
      <w:szCs w:val="48"/>
    </w:rPr>
  </w:style>
  <w:style w:type="paragraph" w:customStyle="1" w:styleId="TableParagraph">
    <w:name w:val="Table Paragraph"/>
    <w:basedOn w:val="Normal"/>
    <w:rsid w:val="003B19B0"/>
    <w:pPr>
      <w:widowControl w:val="0"/>
      <w:suppressAutoHyphens w:val="0"/>
      <w:spacing w:line="240" w:lineRule="auto"/>
      <w:ind w:left="0" w:firstLine="0"/>
      <w:jc w:val="center"/>
      <w:textAlignment w:val="auto"/>
    </w:pPr>
    <w:rPr>
      <w:sz w:val="22"/>
      <w:szCs w:val="22"/>
      <w:lang w:val="pt-PT" w:eastAsia="en-US"/>
    </w:rPr>
  </w:style>
  <w:style w:type="character" w:customStyle="1" w:styleId="Ttulo1Char">
    <w:name w:val="Título 1 Char"/>
    <w:rsid w:val="003B19B0"/>
    <w:rPr>
      <w:rFonts w:ascii="Times New Roman" w:eastAsia="Times New Roman" w:hAnsi="Times New Roman" w:cs="Times New Roman"/>
      <w:w w:val="100"/>
      <w:position w:val="0"/>
      <w:sz w:val="24"/>
      <w:szCs w:val="20"/>
      <w:vertAlign w:val="baseline"/>
      <w:em w:val="none"/>
      <w:lang w:eastAsia="pt-BR"/>
    </w:rPr>
  </w:style>
  <w:style w:type="character" w:customStyle="1" w:styleId="Internetlink">
    <w:name w:val="Internet link"/>
    <w:rsid w:val="003B19B0"/>
    <w:rPr>
      <w:color w:val="0000FF"/>
      <w:w w:val="100"/>
      <w:position w:val="0"/>
      <w:u w:val="single"/>
      <w:vertAlign w:val="baseline"/>
      <w:em w:val="none"/>
    </w:rPr>
  </w:style>
  <w:style w:type="character" w:customStyle="1" w:styleId="RecuodecorpodetextoChar">
    <w:name w:val="Recuo de corpo de texto Char"/>
    <w:rsid w:val="003B19B0"/>
    <w:rPr>
      <w:rFonts w:ascii="Times New Roman" w:eastAsia="Times New Roman" w:hAnsi="Times New Roman" w:cs="Times New Roman"/>
      <w:w w:val="100"/>
      <w:position w:val="0"/>
      <w:sz w:val="24"/>
      <w:szCs w:val="24"/>
      <w:vertAlign w:val="baseline"/>
      <w:em w:val="none"/>
      <w:lang w:eastAsia="pt-BR"/>
    </w:rPr>
  </w:style>
  <w:style w:type="character" w:customStyle="1" w:styleId="RodapChar">
    <w:name w:val="Rodapé Char"/>
    <w:rsid w:val="003B19B0"/>
    <w:rPr>
      <w:rFonts w:ascii="Times New Roman" w:eastAsia="Times New Roman" w:hAnsi="Times New Roman" w:cs="Times New Roman"/>
      <w:w w:val="100"/>
      <w:position w:val="0"/>
      <w:sz w:val="24"/>
      <w:szCs w:val="24"/>
      <w:vertAlign w:val="baseline"/>
      <w:em w:val="none"/>
      <w:lang w:eastAsia="pt-BR"/>
    </w:rPr>
  </w:style>
  <w:style w:type="character" w:styleId="Nmerodepgina">
    <w:name w:val="page number"/>
    <w:basedOn w:val="Fontepargpadro"/>
    <w:rsid w:val="003B19B0"/>
    <w:rPr>
      <w:w w:val="100"/>
      <w:position w:val="0"/>
      <w:vertAlign w:val="baseline"/>
      <w:em w:val="none"/>
    </w:rPr>
  </w:style>
  <w:style w:type="character" w:customStyle="1" w:styleId="CorpodetextoChar">
    <w:name w:val="Corpo de texto Char"/>
    <w:rsid w:val="003B19B0"/>
    <w:rPr>
      <w:rFonts w:ascii="Times New Roman" w:eastAsia="Times New Roman" w:hAnsi="Times New Roman" w:cs="Times New Roman"/>
      <w:w w:val="100"/>
      <w:position w:val="0"/>
      <w:sz w:val="24"/>
      <w:szCs w:val="24"/>
      <w:vertAlign w:val="baseline"/>
      <w:em w:val="none"/>
      <w:lang w:eastAsia="pt-BR"/>
    </w:rPr>
  </w:style>
  <w:style w:type="character" w:customStyle="1" w:styleId="TextosemFormataoChar">
    <w:name w:val="Texto sem Formatação Char"/>
    <w:rsid w:val="003B19B0"/>
    <w:rPr>
      <w:rFonts w:ascii="Courier New" w:eastAsia="Times New Roman" w:hAnsi="Courier New" w:cs="Courier New"/>
      <w:w w:val="100"/>
      <w:position w:val="0"/>
      <w:sz w:val="20"/>
      <w:szCs w:val="20"/>
      <w:vertAlign w:val="baseline"/>
      <w:em w:val="none"/>
      <w:lang w:eastAsia="pt-BR"/>
    </w:rPr>
  </w:style>
  <w:style w:type="character" w:customStyle="1" w:styleId="TtuloChar">
    <w:name w:val="Título Char"/>
    <w:rsid w:val="003B19B0"/>
    <w:rPr>
      <w:rFonts w:ascii="Times New Roman" w:eastAsia="Times New Roman" w:hAnsi="Times New Roman" w:cs="Times New Roman"/>
      <w:b/>
      <w:bCs/>
      <w:w w:val="100"/>
      <w:position w:val="0"/>
      <w:sz w:val="28"/>
      <w:szCs w:val="24"/>
      <w:vertAlign w:val="baseline"/>
      <w:em w:val="none"/>
    </w:rPr>
  </w:style>
  <w:style w:type="character" w:customStyle="1" w:styleId="Recuodecorpodetexto2Char">
    <w:name w:val="Recuo de corpo de texto 2 Char"/>
    <w:rsid w:val="003B19B0"/>
    <w:rPr>
      <w:rFonts w:ascii="Times New Roman" w:eastAsia="Times New Roman" w:hAnsi="Times New Roman" w:cs="Times New Roman"/>
      <w:w w:val="100"/>
      <w:position w:val="0"/>
      <w:sz w:val="24"/>
      <w:szCs w:val="24"/>
      <w:vertAlign w:val="baseline"/>
      <w:em w:val="none"/>
    </w:rPr>
  </w:style>
  <w:style w:type="character" w:customStyle="1" w:styleId="CabealhoChar">
    <w:name w:val="Cabeçalho Char"/>
    <w:rsid w:val="003B19B0"/>
    <w:rPr>
      <w:rFonts w:ascii="Times New Roman" w:eastAsia="Times New Roman" w:hAnsi="Times New Roman" w:cs="Times New Roman"/>
      <w:w w:val="100"/>
      <w:position w:val="0"/>
      <w:sz w:val="24"/>
      <w:szCs w:val="24"/>
      <w:vertAlign w:val="baseline"/>
      <w:em w:val="none"/>
    </w:rPr>
  </w:style>
  <w:style w:type="character" w:customStyle="1" w:styleId="Ttulo3Char">
    <w:name w:val="Título 3 Char"/>
    <w:rsid w:val="003B19B0"/>
    <w:rPr>
      <w:rFonts w:ascii="Cambria" w:eastAsia="Times New Roman" w:hAnsi="Cambria" w:cs="Times New Roman"/>
      <w:b/>
      <w:bCs/>
      <w:w w:val="100"/>
      <w:position w:val="0"/>
      <w:sz w:val="26"/>
      <w:szCs w:val="26"/>
      <w:vertAlign w:val="baseline"/>
      <w:em w:val="none"/>
    </w:rPr>
  </w:style>
  <w:style w:type="character" w:customStyle="1" w:styleId="Ttulo7Char">
    <w:name w:val="Título 7 Char"/>
    <w:rsid w:val="003B19B0"/>
    <w:rPr>
      <w:rFonts w:ascii="Calibri" w:eastAsia="Times New Roman" w:hAnsi="Calibri" w:cs="Times New Roman"/>
      <w:w w:val="100"/>
      <w:position w:val="0"/>
      <w:sz w:val="24"/>
      <w:szCs w:val="24"/>
      <w:vertAlign w:val="baseline"/>
      <w:em w:val="none"/>
    </w:rPr>
  </w:style>
  <w:style w:type="character" w:customStyle="1" w:styleId="Ttulo2Char">
    <w:name w:val="Título 2 Char"/>
    <w:rsid w:val="003B19B0"/>
    <w:rPr>
      <w:rFonts w:ascii="Times New Roman" w:eastAsia="Times New Roman" w:hAnsi="Times New Roman" w:cs="Times New Roman"/>
      <w:b/>
      <w:bCs/>
      <w:w w:val="100"/>
      <w:position w:val="0"/>
      <w:sz w:val="24"/>
      <w:szCs w:val="24"/>
      <w:vertAlign w:val="baseline"/>
      <w:em w:val="none"/>
      <w:lang w:eastAsia="zh-CN"/>
    </w:rPr>
  </w:style>
  <w:style w:type="character" w:customStyle="1" w:styleId="Ttulo4Char">
    <w:name w:val="Título 4 Char"/>
    <w:rsid w:val="003B19B0"/>
    <w:rPr>
      <w:rFonts w:ascii="Calibri" w:eastAsia="Times New Roman" w:hAnsi="Calibri" w:cs="Times New Roman"/>
      <w:b/>
      <w:bCs/>
      <w:w w:val="100"/>
      <w:position w:val="0"/>
      <w:sz w:val="28"/>
      <w:szCs w:val="28"/>
      <w:vertAlign w:val="baseline"/>
      <w:em w:val="none"/>
    </w:rPr>
  </w:style>
  <w:style w:type="character" w:customStyle="1" w:styleId="TextodenotaderodapChar">
    <w:name w:val="Texto de nota de rodapé Char"/>
    <w:rsid w:val="003B19B0"/>
    <w:rPr>
      <w:rFonts w:ascii="Times New Roman" w:eastAsia="Times New Roman" w:hAnsi="Times New Roman" w:cs="Times New Roman"/>
      <w:w w:val="100"/>
      <w:position w:val="0"/>
      <w:vertAlign w:val="baseline"/>
      <w:em w:val="none"/>
    </w:rPr>
  </w:style>
  <w:style w:type="character" w:customStyle="1" w:styleId="FootnoteSymbol">
    <w:name w:val="Footnote Symbol"/>
    <w:rsid w:val="003B19B0"/>
    <w:rPr>
      <w:w w:val="100"/>
      <w:position w:val="0"/>
      <w:vertAlign w:val="superscript"/>
      <w:em w:val="none"/>
    </w:rPr>
  </w:style>
  <w:style w:type="character" w:customStyle="1" w:styleId="Footnoteanchor">
    <w:name w:val="Footnote anchor"/>
    <w:rsid w:val="003B19B0"/>
    <w:rPr>
      <w:w w:val="100"/>
      <w:position w:val="0"/>
      <w:vertAlign w:val="superscript"/>
      <w:em w:val="none"/>
    </w:rPr>
  </w:style>
  <w:style w:type="character" w:styleId="Forte">
    <w:name w:val="Strong"/>
    <w:rsid w:val="003B19B0"/>
    <w:rPr>
      <w:b/>
      <w:bCs/>
      <w:w w:val="100"/>
      <w:position w:val="0"/>
      <w:vertAlign w:val="baseline"/>
      <w:em w:val="none"/>
    </w:rPr>
  </w:style>
  <w:style w:type="character" w:customStyle="1" w:styleId="ListLabel1">
    <w:name w:val="ListLabel 1"/>
    <w:rsid w:val="003B19B0"/>
    <w:rPr>
      <w:rFonts w:eastAsia="Noto Sans Symbols" w:cs="Noto Sans Symbols"/>
      <w:position w:val="0"/>
      <w:vertAlign w:val="baseline"/>
    </w:rPr>
  </w:style>
  <w:style w:type="character" w:customStyle="1" w:styleId="ListLabel2">
    <w:name w:val="ListLabel 2"/>
    <w:rsid w:val="003B19B0"/>
    <w:rPr>
      <w:rFonts w:eastAsia="Courier New" w:cs="Courier New"/>
      <w:position w:val="0"/>
      <w:vertAlign w:val="baseline"/>
    </w:rPr>
  </w:style>
  <w:style w:type="character" w:customStyle="1" w:styleId="ListLabel3">
    <w:name w:val="ListLabel 3"/>
    <w:rsid w:val="003B19B0"/>
    <w:rPr>
      <w:rFonts w:eastAsia="Noto Sans Symbols" w:cs="Noto Sans Symbols"/>
      <w:position w:val="0"/>
      <w:vertAlign w:val="baseline"/>
    </w:rPr>
  </w:style>
  <w:style w:type="character" w:customStyle="1" w:styleId="ListLabel4">
    <w:name w:val="ListLabel 4"/>
    <w:rsid w:val="003B19B0"/>
    <w:rPr>
      <w:rFonts w:eastAsia="Noto Sans Symbols" w:cs="Noto Sans Symbols"/>
      <w:position w:val="0"/>
      <w:vertAlign w:val="baseline"/>
    </w:rPr>
  </w:style>
  <w:style w:type="character" w:customStyle="1" w:styleId="ListLabel5">
    <w:name w:val="ListLabel 5"/>
    <w:rsid w:val="003B19B0"/>
    <w:rPr>
      <w:rFonts w:eastAsia="Courier New" w:cs="Courier New"/>
      <w:position w:val="0"/>
      <w:vertAlign w:val="baseline"/>
    </w:rPr>
  </w:style>
  <w:style w:type="character" w:customStyle="1" w:styleId="ListLabel6">
    <w:name w:val="ListLabel 6"/>
    <w:rsid w:val="003B19B0"/>
    <w:rPr>
      <w:rFonts w:eastAsia="Noto Sans Symbols" w:cs="Noto Sans Symbols"/>
      <w:position w:val="0"/>
      <w:vertAlign w:val="baseline"/>
    </w:rPr>
  </w:style>
  <w:style w:type="character" w:customStyle="1" w:styleId="ListLabel7">
    <w:name w:val="ListLabel 7"/>
    <w:rsid w:val="003B19B0"/>
    <w:rPr>
      <w:rFonts w:eastAsia="Noto Sans Symbols" w:cs="Noto Sans Symbols"/>
      <w:position w:val="0"/>
      <w:vertAlign w:val="baseline"/>
    </w:rPr>
  </w:style>
  <w:style w:type="character" w:customStyle="1" w:styleId="ListLabel8">
    <w:name w:val="ListLabel 8"/>
    <w:rsid w:val="003B19B0"/>
    <w:rPr>
      <w:rFonts w:eastAsia="Courier New" w:cs="Courier New"/>
      <w:position w:val="0"/>
      <w:vertAlign w:val="baseline"/>
    </w:rPr>
  </w:style>
  <w:style w:type="character" w:customStyle="1" w:styleId="ListLabel9">
    <w:name w:val="ListLabel 9"/>
    <w:rsid w:val="003B19B0"/>
    <w:rPr>
      <w:rFonts w:eastAsia="Noto Sans Symbols" w:cs="Noto Sans Symbols"/>
      <w:position w:val="0"/>
      <w:vertAlign w:val="baseline"/>
    </w:rPr>
  </w:style>
  <w:style w:type="character" w:customStyle="1" w:styleId="ListLabel10">
    <w:name w:val="ListLabel 10"/>
    <w:rsid w:val="003B19B0"/>
    <w:rPr>
      <w:position w:val="0"/>
      <w:vertAlign w:val="baseline"/>
    </w:rPr>
  </w:style>
  <w:style w:type="character" w:customStyle="1" w:styleId="ListLabel11">
    <w:name w:val="ListLabel 11"/>
    <w:rsid w:val="003B19B0"/>
    <w:rPr>
      <w:position w:val="0"/>
      <w:vertAlign w:val="baseline"/>
    </w:rPr>
  </w:style>
  <w:style w:type="character" w:customStyle="1" w:styleId="ListLabel12">
    <w:name w:val="ListLabel 12"/>
    <w:rsid w:val="003B19B0"/>
    <w:rPr>
      <w:position w:val="0"/>
      <w:vertAlign w:val="baseline"/>
    </w:rPr>
  </w:style>
  <w:style w:type="character" w:customStyle="1" w:styleId="ListLabel13">
    <w:name w:val="ListLabel 13"/>
    <w:rsid w:val="003B19B0"/>
    <w:rPr>
      <w:position w:val="0"/>
      <w:vertAlign w:val="baseline"/>
    </w:rPr>
  </w:style>
  <w:style w:type="character" w:customStyle="1" w:styleId="ListLabel14">
    <w:name w:val="ListLabel 14"/>
    <w:rsid w:val="003B19B0"/>
    <w:rPr>
      <w:position w:val="0"/>
      <w:vertAlign w:val="baseline"/>
    </w:rPr>
  </w:style>
  <w:style w:type="character" w:customStyle="1" w:styleId="ListLabel15">
    <w:name w:val="ListLabel 15"/>
    <w:rsid w:val="003B19B0"/>
    <w:rPr>
      <w:position w:val="0"/>
      <w:vertAlign w:val="baseline"/>
    </w:rPr>
  </w:style>
  <w:style w:type="character" w:customStyle="1" w:styleId="ListLabel16">
    <w:name w:val="ListLabel 16"/>
    <w:rsid w:val="003B19B0"/>
    <w:rPr>
      <w:position w:val="0"/>
      <w:vertAlign w:val="baseline"/>
    </w:rPr>
  </w:style>
  <w:style w:type="character" w:customStyle="1" w:styleId="ListLabel17">
    <w:name w:val="ListLabel 17"/>
    <w:rsid w:val="003B19B0"/>
    <w:rPr>
      <w:position w:val="0"/>
      <w:vertAlign w:val="baseline"/>
    </w:rPr>
  </w:style>
  <w:style w:type="character" w:customStyle="1" w:styleId="ListLabel18">
    <w:name w:val="ListLabel 18"/>
    <w:rsid w:val="003B19B0"/>
    <w:rPr>
      <w:position w:val="0"/>
      <w:vertAlign w:val="baseline"/>
    </w:rPr>
  </w:style>
  <w:style w:type="character" w:customStyle="1" w:styleId="ListLabel19">
    <w:name w:val="ListLabel 19"/>
    <w:rsid w:val="003B19B0"/>
    <w:rPr>
      <w:rFonts w:eastAsia="Times New Roman" w:cs="Times New Roman"/>
      <w:b/>
      <w:u w:val="none"/>
    </w:rPr>
  </w:style>
  <w:style w:type="character" w:customStyle="1" w:styleId="ListLabel20">
    <w:name w:val="ListLabel 20"/>
    <w:rsid w:val="003B19B0"/>
    <w:rPr>
      <w:u w:val="none"/>
    </w:rPr>
  </w:style>
  <w:style w:type="character" w:customStyle="1" w:styleId="ListLabel21">
    <w:name w:val="ListLabel 21"/>
    <w:rsid w:val="003B19B0"/>
    <w:rPr>
      <w:u w:val="none"/>
    </w:rPr>
  </w:style>
  <w:style w:type="character" w:customStyle="1" w:styleId="ListLabel22">
    <w:name w:val="ListLabel 22"/>
    <w:rsid w:val="003B19B0"/>
    <w:rPr>
      <w:u w:val="none"/>
    </w:rPr>
  </w:style>
  <w:style w:type="character" w:customStyle="1" w:styleId="ListLabel23">
    <w:name w:val="ListLabel 23"/>
    <w:rsid w:val="003B19B0"/>
    <w:rPr>
      <w:u w:val="none"/>
    </w:rPr>
  </w:style>
  <w:style w:type="character" w:customStyle="1" w:styleId="ListLabel24">
    <w:name w:val="ListLabel 24"/>
    <w:rsid w:val="003B19B0"/>
    <w:rPr>
      <w:u w:val="none"/>
    </w:rPr>
  </w:style>
  <w:style w:type="character" w:customStyle="1" w:styleId="ListLabel25">
    <w:name w:val="ListLabel 25"/>
    <w:rsid w:val="003B19B0"/>
    <w:rPr>
      <w:u w:val="none"/>
    </w:rPr>
  </w:style>
  <w:style w:type="character" w:customStyle="1" w:styleId="ListLabel26">
    <w:name w:val="ListLabel 26"/>
    <w:rsid w:val="003B19B0"/>
    <w:rPr>
      <w:u w:val="none"/>
    </w:rPr>
  </w:style>
  <w:style w:type="character" w:customStyle="1" w:styleId="ListLabel27">
    <w:name w:val="ListLabel 27"/>
    <w:rsid w:val="003B19B0"/>
    <w:rPr>
      <w:u w:val="none"/>
    </w:rPr>
  </w:style>
  <w:style w:type="character" w:customStyle="1" w:styleId="ListLabel28">
    <w:name w:val="ListLabel 28"/>
    <w:rsid w:val="003B19B0"/>
    <w:rPr>
      <w:rFonts w:ascii="Times New Roman" w:eastAsia="Times New Roman" w:hAnsi="Times New Roman" w:cs="Times New Roman"/>
      <w:b w:val="0"/>
      <w:position w:val="0"/>
      <w:sz w:val="24"/>
      <w:vertAlign w:val="baseline"/>
    </w:rPr>
  </w:style>
  <w:style w:type="character" w:customStyle="1" w:styleId="ListLabel29">
    <w:name w:val="ListLabel 29"/>
    <w:rsid w:val="003B19B0"/>
    <w:rPr>
      <w:position w:val="0"/>
      <w:vertAlign w:val="baseline"/>
    </w:rPr>
  </w:style>
  <w:style w:type="character" w:customStyle="1" w:styleId="ListLabel30">
    <w:name w:val="ListLabel 30"/>
    <w:rsid w:val="003B19B0"/>
    <w:rPr>
      <w:position w:val="0"/>
      <w:vertAlign w:val="baseline"/>
    </w:rPr>
  </w:style>
  <w:style w:type="character" w:customStyle="1" w:styleId="ListLabel31">
    <w:name w:val="ListLabel 31"/>
    <w:rsid w:val="003B19B0"/>
    <w:rPr>
      <w:position w:val="0"/>
      <w:vertAlign w:val="baseline"/>
    </w:rPr>
  </w:style>
  <w:style w:type="character" w:customStyle="1" w:styleId="ListLabel32">
    <w:name w:val="ListLabel 32"/>
    <w:rsid w:val="003B19B0"/>
    <w:rPr>
      <w:position w:val="0"/>
      <w:vertAlign w:val="baseline"/>
    </w:rPr>
  </w:style>
  <w:style w:type="character" w:customStyle="1" w:styleId="ListLabel33">
    <w:name w:val="ListLabel 33"/>
    <w:rsid w:val="003B19B0"/>
    <w:rPr>
      <w:position w:val="0"/>
      <w:vertAlign w:val="baseline"/>
    </w:rPr>
  </w:style>
  <w:style w:type="character" w:customStyle="1" w:styleId="ListLabel34">
    <w:name w:val="ListLabel 34"/>
    <w:rsid w:val="003B19B0"/>
    <w:rPr>
      <w:position w:val="0"/>
      <w:vertAlign w:val="baseline"/>
    </w:rPr>
  </w:style>
  <w:style w:type="character" w:customStyle="1" w:styleId="ListLabel35">
    <w:name w:val="ListLabel 35"/>
    <w:rsid w:val="003B19B0"/>
    <w:rPr>
      <w:position w:val="0"/>
      <w:vertAlign w:val="baseline"/>
    </w:rPr>
  </w:style>
  <w:style w:type="character" w:customStyle="1" w:styleId="ListLabel36">
    <w:name w:val="ListLabel 36"/>
    <w:rsid w:val="003B19B0"/>
    <w:rPr>
      <w:position w:val="0"/>
      <w:vertAlign w:val="baseline"/>
    </w:rPr>
  </w:style>
  <w:style w:type="character" w:customStyle="1" w:styleId="ListLabel37">
    <w:name w:val="ListLabel 37"/>
    <w:rsid w:val="003B19B0"/>
    <w:rPr>
      <w:position w:val="0"/>
      <w:vertAlign w:val="baseline"/>
    </w:rPr>
  </w:style>
  <w:style w:type="character" w:customStyle="1" w:styleId="ListLabel38">
    <w:name w:val="ListLabel 38"/>
    <w:rsid w:val="003B19B0"/>
    <w:rPr>
      <w:position w:val="0"/>
      <w:vertAlign w:val="baseline"/>
    </w:rPr>
  </w:style>
  <w:style w:type="character" w:customStyle="1" w:styleId="ListLabel39">
    <w:name w:val="ListLabel 39"/>
    <w:rsid w:val="003B19B0"/>
    <w:rPr>
      <w:position w:val="0"/>
      <w:vertAlign w:val="baseline"/>
    </w:rPr>
  </w:style>
  <w:style w:type="character" w:customStyle="1" w:styleId="ListLabel40">
    <w:name w:val="ListLabel 40"/>
    <w:rsid w:val="003B19B0"/>
    <w:rPr>
      <w:position w:val="0"/>
      <w:vertAlign w:val="baseline"/>
    </w:rPr>
  </w:style>
  <w:style w:type="character" w:customStyle="1" w:styleId="ListLabel41">
    <w:name w:val="ListLabel 41"/>
    <w:rsid w:val="003B19B0"/>
    <w:rPr>
      <w:position w:val="0"/>
      <w:vertAlign w:val="baseline"/>
    </w:rPr>
  </w:style>
  <w:style w:type="character" w:customStyle="1" w:styleId="ListLabel42">
    <w:name w:val="ListLabel 42"/>
    <w:rsid w:val="003B19B0"/>
    <w:rPr>
      <w:position w:val="0"/>
      <w:vertAlign w:val="baseline"/>
    </w:rPr>
  </w:style>
  <w:style w:type="character" w:customStyle="1" w:styleId="ListLabel43">
    <w:name w:val="ListLabel 43"/>
    <w:rsid w:val="003B19B0"/>
    <w:rPr>
      <w:position w:val="0"/>
      <w:vertAlign w:val="baseline"/>
    </w:rPr>
  </w:style>
  <w:style w:type="character" w:customStyle="1" w:styleId="ListLabel44">
    <w:name w:val="ListLabel 44"/>
    <w:rsid w:val="003B19B0"/>
    <w:rPr>
      <w:position w:val="0"/>
      <w:vertAlign w:val="baseline"/>
    </w:rPr>
  </w:style>
  <w:style w:type="character" w:customStyle="1" w:styleId="ListLabel45">
    <w:name w:val="ListLabel 45"/>
    <w:rsid w:val="003B19B0"/>
    <w:rPr>
      <w:position w:val="0"/>
      <w:vertAlign w:val="baseline"/>
    </w:rPr>
  </w:style>
  <w:style w:type="character" w:customStyle="1" w:styleId="ListLabel46">
    <w:name w:val="ListLabel 46"/>
    <w:rsid w:val="003B19B0"/>
    <w:rPr>
      <w:rFonts w:ascii="Arial" w:eastAsia="Arial" w:hAnsi="Arial" w:cs="Arial"/>
      <w:b w:val="0"/>
      <w:position w:val="0"/>
      <w:sz w:val="24"/>
      <w:vertAlign w:val="baseline"/>
    </w:rPr>
  </w:style>
  <w:style w:type="character" w:customStyle="1" w:styleId="ListLabel47">
    <w:name w:val="ListLabel 47"/>
    <w:rsid w:val="003B19B0"/>
    <w:rPr>
      <w:position w:val="0"/>
      <w:vertAlign w:val="baseline"/>
    </w:rPr>
  </w:style>
  <w:style w:type="character" w:customStyle="1" w:styleId="ListLabel48">
    <w:name w:val="ListLabel 48"/>
    <w:rsid w:val="003B19B0"/>
    <w:rPr>
      <w:position w:val="0"/>
      <w:vertAlign w:val="baseline"/>
    </w:rPr>
  </w:style>
  <w:style w:type="character" w:customStyle="1" w:styleId="ListLabel49">
    <w:name w:val="ListLabel 49"/>
    <w:rsid w:val="003B19B0"/>
    <w:rPr>
      <w:position w:val="0"/>
      <w:vertAlign w:val="baseline"/>
    </w:rPr>
  </w:style>
  <w:style w:type="character" w:customStyle="1" w:styleId="ListLabel50">
    <w:name w:val="ListLabel 50"/>
    <w:rsid w:val="003B19B0"/>
    <w:rPr>
      <w:position w:val="0"/>
      <w:vertAlign w:val="baseline"/>
    </w:rPr>
  </w:style>
  <w:style w:type="character" w:customStyle="1" w:styleId="ListLabel51">
    <w:name w:val="ListLabel 51"/>
    <w:rsid w:val="003B19B0"/>
    <w:rPr>
      <w:position w:val="0"/>
      <w:vertAlign w:val="baseline"/>
    </w:rPr>
  </w:style>
  <w:style w:type="character" w:customStyle="1" w:styleId="ListLabel52">
    <w:name w:val="ListLabel 52"/>
    <w:rsid w:val="003B19B0"/>
    <w:rPr>
      <w:position w:val="0"/>
      <w:vertAlign w:val="baseline"/>
    </w:rPr>
  </w:style>
  <w:style w:type="character" w:customStyle="1" w:styleId="ListLabel53">
    <w:name w:val="ListLabel 53"/>
    <w:rsid w:val="003B19B0"/>
    <w:rPr>
      <w:position w:val="0"/>
      <w:vertAlign w:val="baseline"/>
    </w:rPr>
  </w:style>
  <w:style w:type="character" w:customStyle="1" w:styleId="ListLabel54">
    <w:name w:val="ListLabel 54"/>
    <w:rsid w:val="003B19B0"/>
    <w:rPr>
      <w:position w:val="0"/>
      <w:vertAlign w:val="baseline"/>
    </w:rPr>
  </w:style>
  <w:style w:type="character" w:customStyle="1" w:styleId="ListLabel55">
    <w:name w:val="ListLabel 55"/>
    <w:rsid w:val="003B19B0"/>
    <w:rPr>
      <w:rFonts w:ascii="Times New Roman" w:eastAsia="Times New Roman" w:hAnsi="Times New Roman" w:cs="Times New Roman"/>
      <w:b w:val="0"/>
      <w:i w:val="0"/>
      <w:caps w:val="0"/>
      <w:smallCaps w:val="0"/>
      <w:strike w:val="0"/>
      <w:dstrike w:val="0"/>
      <w:color w:val="000000"/>
      <w:position w:val="0"/>
      <w:sz w:val="24"/>
      <w:szCs w:val="24"/>
      <w:u w:val="single"/>
      <w:vertAlign w:val="baseline"/>
    </w:rPr>
  </w:style>
  <w:style w:type="character" w:customStyle="1" w:styleId="ListLabel56">
    <w:name w:val="ListLabel 56"/>
    <w:rsid w:val="003B19B0"/>
    <w:rPr>
      <w:rFonts w:ascii="Times New Roman" w:eastAsia="Times New Roman" w:hAnsi="Times New Roman" w:cs="Times New Roman"/>
      <w:b w:val="0"/>
      <w:i w:val="0"/>
      <w:caps w:val="0"/>
      <w:smallCaps w:val="0"/>
      <w:strike w:val="0"/>
      <w:dstrike w:val="0"/>
      <w:color w:val="0000FF"/>
      <w:position w:val="0"/>
      <w:sz w:val="24"/>
      <w:szCs w:val="24"/>
      <w:u w:val="single"/>
      <w:vertAlign w:val="baseline"/>
    </w:rPr>
  </w:style>
  <w:style w:type="character" w:customStyle="1" w:styleId="ListLabel57">
    <w:name w:val="ListLabel 57"/>
    <w:rsid w:val="003B19B0"/>
    <w:rPr>
      <w:rFonts w:ascii="Times New Roman" w:eastAsia="Times New Roman" w:hAnsi="Times New Roman" w:cs="Times New Roman"/>
      <w:b w:val="0"/>
      <w:i w:val="0"/>
      <w:caps w:val="0"/>
      <w:smallCaps w:val="0"/>
      <w:strike w:val="0"/>
      <w:dstrike w:val="0"/>
      <w:color w:val="000000"/>
      <w:position w:val="0"/>
      <w:sz w:val="24"/>
      <w:szCs w:val="24"/>
      <w:u w:val="none"/>
      <w:vertAlign w:val="baseline"/>
    </w:rPr>
  </w:style>
  <w:style w:type="numbering" w:customStyle="1" w:styleId="Semlista1">
    <w:name w:val="Sem lista1"/>
    <w:basedOn w:val="Semlista"/>
    <w:rsid w:val="003B19B0"/>
    <w:pPr>
      <w:numPr>
        <w:numId w:val="1"/>
      </w:numPr>
    </w:pPr>
  </w:style>
  <w:style w:type="numbering" w:customStyle="1" w:styleId="WW8Num1">
    <w:name w:val="WW8Num1"/>
    <w:basedOn w:val="Semlista"/>
    <w:rsid w:val="003B19B0"/>
    <w:pPr>
      <w:numPr>
        <w:numId w:val="2"/>
      </w:numPr>
    </w:pPr>
  </w:style>
  <w:style w:type="numbering" w:customStyle="1" w:styleId="WWNum1">
    <w:name w:val="WWNum1"/>
    <w:basedOn w:val="Semlista"/>
    <w:rsid w:val="003B19B0"/>
    <w:pPr>
      <w:numPr>
        <w:numId w:val="3"/>
      </w:numPr>
    </w:pPr>
  </w:style>
  <w:style w:type="numbering" w:customStyle="1" w:styleId="WWNum2">
    <w:name w:val="WWNum2"/>
    <w:basedOn w:val="Semlista"/>
    <w:rsid w:val="003B19B0"/>
    <w:pPr>
      <w:numPr>
        <w:numId w:val="4"/>
      </w:numPr>
    </w:pPr>
  </w:style>
  <w:style w:type="numbering" w:customStyle="1" w:styleId="WWNum3">
    <w:name w:val="WWNum3"/>
    <w:basedOn w:val="Semlista"/>
    <w:rsid w:val="003B19B0"/>
    <w:pPr>
      <w:numPr>
        <w:numId w:val="5"/>
      </w:numPr>
    </w:pPr>
  </w:style>
  <w:style w:type="numbering" w:customStyle="1" w:styleId="WWNum4">
    <w:name w:val="WWNum4"/>
    <w:basedOn w:val="Semlista"/>
    <w:rsid w:val="003B19B0"/>
    <w:pPr>
      <w:numPr>
        <w:numId w:val="6"/>
      </w:numPr>
    </w:pPr>
  </w:style>
  <w:style w:type="numbering" w:customStyle="1" w:styleId="WWNum5">
    <w:name w:val="WWNum5"/>
    <w:basedOn w:val="Semlista"/>
    <w:rsid w:val="003B19B0"/>
    <w:pPr>
      <w:numPr>
        <w:numId w:val="7"/>
      </w:numPr>
    </w:pPr>
  </w:style>
  <w:style w:type="numbering" w:customStyle="1" w:styleId="WWNum6">
    <w:name w:val="WWNum6"/>
    <w:basedOn w:val="Semlista"/>
    <w:rsid w:val="003B19B0"/>
    <w:pPr>
      <w:numPr>
        <w:numId w:val="8"/>
      </w:numPr>
    </w:pPr>
  </w:style>
</w:styles>
</file>

<file path=word/webSettings.xml><?xml version="1.0" encoding="utf-8"?>
<w:webSettings xmlns:r="http://schemas.openxmlformats.org/officeDocument/2006/relationships" xmlns:w="http://schemas.openxmlformats.org/wordprocessingml/2006/main">
  <w:divs>
    <w:div w:id="1955939259">
      <w:bodyDiv w:val="1"/>
      <w:marLeft w:val="0"/>
      <w:marRight w:val="0"/>
      <w:marTop w:val="0"/>
      <w:marBottom w:val="0"/>
      <w:divBdr>
        <w:top w:val="none" w:sz="0" w:space="0" w:color="auto"/>
        <w:left w:val="none" w:sz="0" w:space="0" w:color="auto"/>
        <w:bottom w:val="none" w:sz="0" w:space="0" w:color="auto"/>
        <w:right w:val="none" w:sz="0" w:space="0" w:color="auto"/>
      </w:divBdr>
    </w:div>
    <w:div w:id="2077242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s://www.planalto.gov.br/ccivil_03/_ato2019-2022/2021/lei/l14133.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23" Type="http://schemas.openxmlformats.org/officeDocument/2006/relationships/fontTable" Target="fontTable.xml"/><Relationship Id="rId10" Type="http://schemas.openxmlformats.org/officeDocument/2006/relationships/hyperlink" Target="http://www.portaldecompraspublicas.com.b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0DD568-D79D-4E88-BCD1-29311AC0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8649</Words>
  <Characters>46706</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Depto de Compras</dc:creator>
  <cp:lastModifiedBy>smec</cp:lastModifiedBy>
  <cp:revision>2</cp:revision>
  <dcterms:created xsi:type="dcterms:W3CDTF">2024-06-27T15:54:00Z</dcterms:created>
  <dcterms:modified xsi:type="dcterms:W3CDTF">2024-06-27T15:54:00Z</dcterms:modified>
</cp:coreProperties>
</file>