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 xml:space="preserve">EDITAL Nº </w:t>
      </w:r>
      <w:r w:rsidR="00AF0F6C">
        <w:rPr>
          <w:rFonts w:ascii="Times New Roman" w:eastAsia="Times New Roman" w:hAnsi="Times New Roman" w:cs="Times New Roman"/>
          <w:b/>
        </w:rPr>
        <w:t>05</w:t>
      </w:r>
      <w:r>
        <w:rPr>
          <w:rFonts w:ascii="Times New Roman" w:eastAsia="Times New Roman" w:hAnsi="Times New Roman" w:cs="Times New Roman"/>
          <w:b/>
        </w:rPr>
        <w:t>/202</w:t>
      </w:r>
      <w:r w:rsidR="00F3041F">
        <w:rPr>
          <w:rFonts w:ascii="Times New Roman" w:eastAsia="Times New Roman" w:hAnsi="Times New Roman" w:cs="Times New Roman"/>
          <w:b/>
        </w:rPr>
        <w:t>6</w:t>
      </w:r>
      <w:r>
        <w:rPr>
          <w:rFonts w:ascii="Times New Roman" w:eastAsia="Times New Roman" w:hAnsi="Times New Roman" w:cs="Times New Roman"/>
          <w:b/>
        </w:rPr>
        <w:t xml:space="preserve"> - REGISTRO DE PREÇOS</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PREGÃO ELETRÔNICO</w:t>
      </w:r>
    </w:p>
    <w:p w:rsidR="00EA3F37" w:rsidRDefault="00F046C9">
      <w:pPr>
        <w:pBdr>
          <w:top w:val="nil"/>
          <w:left w:val="nil"/>
          <w:bottom w:val="nil"/>
          <w:right w:val="nil"/>
          <w:between w:val="nil"/>
        </w:pBdr>
        <w:spacing w:after="200" w:line="360" w:lineRule="auto"/>
        <w:ind w:left="0" w:firstLine="0"/>
        <w:jc w:val="center"/>
        <w:rPr>
          <w:rFonts w:ascii="Times New Roman" w:eastAsia="Times New Roman" w:hAnsi="Times New Roman" w:cs="Times New Roman"/>
          <w:b/>
        </w:rPr>
      </w:pPr>
      <w:bookmarkStart w:id="0" w:name="_heading=h.gjdgxs" w:colFirst="0" w:colLast="0"/>
      <w:bookmarkEnd w:id="0"/>
      <w:r>
        <w:rPr>
          <w:rFonts w:ascii="Times New Roman" w:eastAsia="Times New Roman" w:hAnsi="Times New Roman" w:cs="Times New Roman"/>
          <w:b/>
        </w:rPr>
        <w:t xml:space="preserve">Processo administrativo nº </w:t>
      </w:r>
      <w:r w:rsidR="00AF0F6C">
        <w:rPr>
          <w:rFonts w:ascii="Times New Roman" w:eastAsia="Times New Roman" w:hAnsi="Times New Roman" w:cs="Times New Roman"/>
          <w:b/>
        </w:rPr>
        <w:t>3659</w:t>
      </w:r>
      <w:r>
        <w:rPr>
          <w:rFonts w:ascii="Times New Roman" w:eastAsia="Times New Roman" w:hAnsi="Times New Roman" w:cs="Times New Roman"/>
          <w:b/>
        </w:rPr>
        <w:t>/202</w:t>
      </w:r>
      <w:r w:rsidR="00F3041F">
        <w:rPr>
          <w:rFonts w:ascii="Times New Roman" w:eastAsia="Times New Roman" w:hAnsi="Times New Roman" w:cs="Times New Roman"/>
          <w:b/>
        </w:rPr>
        <w:t>5</w:t>
      </w:r>
    </w:p>
    <w:p w:rsidR="00EA3F37" w:rsidRDefault="00F046C9">
      <w:pPr>
        <w:pBdr>
          <w:top w:val="nil"/>
          <w:left w:val="nil"/>
          <w:bottom w:val="nil"/>
          <w:right w:val="nil"/>
          <w:between w:val="nil"/>
        </w:pBdr>
        <w:spacing w:line="240" w:lineRule="auto"/>
        <w:ind w:left="0"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EA3F37" w:rsidRDefault="00F046C9">
      <w:pPr>
        <w:pBdr>
          <w:top w:val="nil"/>
          <w:left w:val="nil"/>
          <w:bottom w:val="nil"/>
          <w:right w:val="nil"/>
          <w:between w:val="nil"/>
        </w:pBdr>
        <w:spacing w:after="200" w:line="240" w:lineRule="auto"/>
        <w:ind w:left="0" w:firstLine="0"/>
      </w:pPr>
      <w:r>
        <w:rPr>
          <w:rFonts w:ascii="Times New Roman" w:eastAsia="Times New Roman" w:hAnsi="Times New Roman" w:cs="Times New Roman"/>
        </w:rPr>
        <w:t xml:space="preserve">Tipo de Julgamento: </w:t>
      </w:r>
      <w:r>
        <w:rPr>
          <w:rFonts w:ascii="Times New Roman" w:eastAsia="Times New Roman" w:hAnsi="Times New Roman" w:cs="Times New Roman"/>
          <w:b/>
        </w:rPr>
        <w:t>menor preço por Item</w:t>
      </w:r>
      <w:r>
        <w:rPr>
          <w:rFonts w:ascii="Times New Roman" w:eastAsia="Times New Roman" w:hAnsi="Times New Roman" w:cs="Times New Roman"/>
          <w:b/>
          <w:vertAlign w:val="superscript"/>
        </w:rPr>
        <w:footnoteReference w:id="1"/>
      </w:r>
    </w:p>
    <w:p w:rsidR="00EA3F37" w:rsidRDefault="00F046C9">
      <w:pPr>
        <w:pBdr>
          <w:top w:val="nil"/>
          <w:left w:val="nil"/>
          <w:bottom w:val="nil"/>
          <w:right w:val="nil"/>
          <w:between w:val="nil"/>
        </w:pBdr>
        <w:spacing w:after="200" w:line="240" w:lineRule="auto"/>
        <w:ind w:left="4320" w:firstLine="0"/>
        <w:jc w:val="both"/>
        <w:rPr>
          <w:rFonts w:ascii="Times New Roman" w:eastAsia="Times New Roman" w:hAnsi="Times New Roman" w:cs="Times New Roman"/>
        </w:rPr>
      </w:pPr>
      <w:r>
        <w:rPr>
          <w:rFonts w:ascii="Times New Roman" w:eastAsia="Times New Roman" w:hAnsi="Times New Roman" w:cs="Times New Roman"/>
        </w:rPr>
        <w:t>Edital de pregão eletrônico visando a eventual contratação de empresa para fornecimento de recargas de gás, cascos e Água Mineral para atender as demandas do Município de Capela de Santana/RS.</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r>
      <w:r>
        <w:rPr>
          <w:rFonts w:ascii="Times New Roman" w:eastAsia="Times New Roman" w:hAnsi="Times New Roman" w:cs="Times New Roman"/>
          <w:b/>
          <w:highlight w:val="white"/>
        </w:rPr>
        <w:t>O PREFEITO MUNICIPAL DE CAPELA DE SANTANA,</w:t>
      </w:r>
      <w:r>
        <w:rPr>
          <w:rFonts w:ascii="Times New Roman" w:eastAsia="Times New Roman" w:hAnsi="Times New Roman" w:cs="Times New Roman"/>
          <w:b/>
        </w:rPr>
        <w:t xml:space="preserve"> </w:t>
      </w:r>
      <w:r>
        <w:rPr>
          <w:rFonts w:ascii="Times New Roman" w:eastAsia="Times New Roman" w:hAnsi="Times New Roman" w:cs="Times New Roman"/>
        </w:rPr>
        <w:t xml:space="preserve">no uso de suas atribuições legais e de conformidade com a Lei nº 14.133, de 1º de abril de 2021, mediante Pregoeiro e equipe de apoio, designados pelas Portarias nº </w:t>
      </w:r>
      <w:r w:rsidR="00F3041F">
        <w:rPr>
          <w:rFonts w:ascii="Times New Roman" w:eastAsia="Times New Roman" w:hAnsi="Times New Roman" w:cs="Times New Roman"/>
        </w:rPr>
        <w:t>392/2025</w:t>
      </w:r>
      <w:r>
        <w:rPr>
          <w:rFonts w:ascii="Times New Roman" w:eastAsia="Times New Roman" w:hAnsi="Times New Roman" w:cs="Times New Roman"/>
        </w:rPr>
        <w:t xml:space="preserve">, nos termos do § 5º do art. 7º da Lei nº 14.133/2021 e prazo do art. 176 do mesmo dispositivo, torna público, para o conhecimento dos interessados, que estará realizando o PREGÃO ELETRÔNICO nº </w:t>
      </w:r>
      <w:r w:rsidR="00AF0F6C">
        <w:rPr>
          <w:rFonts w:ascii="Times New Roman" w:eastAsia="Times New Roman" w:hAnsi="Times New Roman" w:cs="Times New Roman"/>
        </w:rPr>
        <w:t>05</w:t>
      </w:r>
      <w:r>
        <w:rPr>
          <w:rFonts w:ascii="Times New Roman" w:eastAsia="Times New Roman" w:hAnsi="Times New Roman" w:cs="Times New Roman"/>
        </w:rPr>
        <w:t>/202</w:t>
      </w:r>
      <w:r w:rsidR="00F3041F">
        <w:rPr>
          <w:rFonts w:ascii="Times New Roman" w:eastAsia="Times New Roman" w:hAnsi="Times New Roman" w:cs="Times New Roman"/>
        </w:rPr>
        <w:t>6</w:t>
      </w:r>
      <w:r>
        <w:rPr>
          <w:rFonts w:ascii="Times New Roman" w:eastAsia="Times New Roman" w:hAnsi="Times New Roman" w:cs="Times New Roman"/>
        </w:rPr>
        <w:t xml:space="preserve">, objetivando a eventual contratação de empresa para </w:t>
      </w:r>
      <w:r>
        <w:rPr>
          <w:rFonts w:ascii="Times New Roman" w:eastAsia="Times New Roman" w:hAnsi="Times New Roman" w:cs="Times New Roman"/>
          <w:highlight w:val="white"/>
        </w:rPr>
        <w:t xml:space="preserve">fornecimento de Recargas de Gás, cascos e Água Mineral, </w:t>
      </w:r>
      <w:r>
        <w:rPr>
          <w:rFonts w:ascii="Times New Roman" w:eastAsia="Times New Roman" w:hAnsi="Times New Roman" w:cs="Times New Roman"/>
        </w:rPr>
        <w:t xml:space="preserve">para atender necessidades do Município de Capela de Santana, do tipo Menor Preço por item, nos termos do art. 6º, incisos XLI e § 1º do art. 82, ambos da Lei nº 14.133, de 1º de abril de 2021, e Instrução Normativa SEGES/ME nº 73, de 30 de Setembro de 2022, através do site </w:t>
      </w:r>
      <w:hyperlink r:id="rId8">
        <w:r>
          <w:rPr>
            <w:rFonts w:ascii="Times New Roman" w:eastAsia="Times New Roman" w:hAnsi="Times New Roman" w:cs="Times New Roman"/>
            <w:u w:val="single"/>
          </w:rPr>
          <w:t>www.portaldecompraspublicas.com.br</w:t>
        </w:r>
      </w:hyperlink>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1 – </w:t>
      </w:r>
      <w:r>
        <w:rPr>
          <w:rFonts w:ascii="Times New Roman" w:eastAsia="Times New Roman" w:hAnsi="Times New Roman" w:cs="Times New Roman"/>
          <w:b/>
          <w:u w:val="single"/>
        </w:rPr>
        <w:t>DO OBJETO</w:t>
      </w:r>
      <w:r>
        <w:rPr>
          <w:rFonts w:ascii="Times New Roman" w:eastAsia="Times New Roman" w:hAnsi="Times New Roman" w:cs="Times New Roman"/>
          <w:b/>
        </w:rPr>
        <w:t>:</w:t>
      </w:r>
    </w:p>
    <w:p w:rsidR="00C221B7" w:rsidRPr="00C221B7" w:rsidRDefault="00F046C9" w:rsidP="00C221B7">
      <w:pPr>
        <w:pStyle w:val="PargrafodaLista"/>
        <w:pBdr>
          <w:top w:val="nil"/>
          <w:left w:val="nil"/>
          <w:bottom w:val="nil"/>
          <w:right w:val="nil"/>
          <w:between w:val="nil"/>
        </w:pBdr>
        <w:spacing w:after="200" w:line="360" w:lineRule="auto"/>
        <w:ind w:left="426"/>
        <w:jc w:val="both"/>
        <w:rPr>
          <w:rFonts w:ascii="Times New Roman" w:eastAsia="Times New Roman" w:hAnsi="Times New Roman" w:cs="Times New Roman"/>
        </w:rPr>
      </w:pPr>
      <w:r w:rsidRPr="00C221B7">
        <w:rPr>
          <w:rFonts w:ascii="Times New Roman" w:eastAsia="Times New Roman" w:hAnsi="Times New Roman" w:cs="Times New Roman"/>
        </w:rPr>
        <w:t xml:space="preserve">A presente licitação tem como objeto a estimativa de preços para eventual contratação de empresa para o fornecimento de recargas de gás P-13, recargas de gás P-45 e Água Mineral </w:t>
      </w:r>
      <w:r w:rsidRPr="00C221B7">
        <w:rPr>
          <w:rFonts w:ascii="Times New Roman" w:eastAsia="Times New Roman" w:hAnsi="Times New Roman" w:cs="Times New Roman"/>
          <w:u w:val="single"/>
        </w:rPr>
        <w:t>sem gás</w:t>
      </w:r>
      <w:r w:rsidRPr="00C221B7">
        <w:rPr>
          <w:rFonts w:ascii="Times New Roman" w:eastAsia="Times New Roman" w:hAnsi="Times New Roman" w:cs="Times New Roman"/>
        </w:rPr>
        <w:t xml:space="preserve"> (</w:t>
      </w:r>
      <w:proofErr w:type="spellStart"/>
      <w:r w:rsidRPr="00C221B7">
        <w:rPr>
          <w:rFonts w:ascii="Times New Roman" w:eastAsia="Times New Roman" w:hAnsi="Times New Roman" w:cs="Times New Roman"/>
        </w:rPr>
        <w:t>bombona</w:t>
      </w:r>
      <w:proofErr w:type="spellEnd"/>
      <w:r w:rsidRPr="00C221B7">
        <w:rPr>
          <w:rFonts w:ascii="Times New Roman" w:eastAsia="Times New Roman" w:hAnsi="Times New Roman" w:cs="Times New Roman"/>
        </w:rPr>
        <w:t xml:space="preserve"> de 20 litros), com entrega parcelada, de acordo com a necessidade e solicitações das secretarias, conforme especificações constantes no Termo de Referência (Anexo-I) do presente edital.</w:t>
      </w:r>
    </w:p>
    <w:tbl>
      <w:tblPr>
        <w:tblStyle w:val="a"/>
        <w:tblpPr w:leftFromText="180" w:rightFromText="180" w:topFromText="180" w:bottomFromText="180" w:vertAnchor="text" w:tblpX="1716" w:tblpY="28"/>
        <w:tblW w:w="7540" w:type="dxa"/>
        <w:tblInd w:w="0" w:type="dxa"/>
        <w:tblLayout w:type="fixed"/>
        <w:tblLook w:val="0000"/>
      </w:tblPr>
      <w:tblGrid>
        <w:gridCol w:w="2514"/>
        <w:gridCol w:w="2513"/>
        <w:gridCol w:w="2513"/>
      </w:tblGrid>
      <w:tr w:rsidR="00EA3F37">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pPr>
            <w:r>
              <w:rPr>
                <w:rFonts w:ascii="Times New Roman" w:eastAsia="Times New Roman" w:hAnsi="Times New Roman" w:cs="Times New Roman"/>
                <w:b/>
              </w:rPr>
              <w:t>Item</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pPr>
            <w:r>
              <w:rPr>
                <w:rFonts w:ascii="Times New Roman" w:eastAsia="Times New Roman" w:hAnsi="Times New Roman" w:cs="Times New Roman"/>
                <w:b/>
              </w:rPr>
              <w:t>Descrição</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pPr>
            <w:r>
              <w:rPr>
                <w:rFonts w:ascii="Times New Roman" w:eastAsia="Times New Roman" w:hAnsi="Times New Roman" w:cs="Times New Roman"/>
                <w:b/>
              </w:rPr>
              <w:t>Quantidade (12 meses)</w:t>
            </w:r>
          </w:p>
        </w:tc>
      </w:tr>
      <w:tr w:rsidR="00EA3F37">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01</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Recarga de gás P-13</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633565">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280</w:t>
            </w:r>
          </w:p>
        </w:tc>
      </w:tr>
      <w:tr w:rsidR="00EA3F37">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02</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Recarga de gás P-45</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65</w:t>
            </w:r>
          </w:p>
        </w:tc>
      </w:tr>
      <w:tr w:rsidR="00EA3F37">
        <w:tc>
          <w:tcPr>
            <w:tcW w:w="25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03</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Água Mineral sem gás (</w:t>
            </w:r>
            <w:proofErr w:type="spellStart"/>
            <w:r>
              <w:rPr>
                <w:rFonts w:ascii="Times New Roman" w:eastAsia="Times New Roman" w:hAnsi="Times New Roman" w:cs="Times New Roman"/>
              </w:rPr>
              <w:t>bombona</w:t>
            </w:r>
            <w:proofErr w:type="spellEnd"/>
            <w:r>
              <w:rPr>
                <w:rFonts w:ascii="Times New Roman" w:eastAsia="Times New Roman" w:hAnsi="Times New Roman" w:cs="Times New Roman"/>
              </w:rPr>
              <w:t xml:space="preserve"> de 20 litros)</w:t>
            </w:r>
          </w:p>
        </w:tc>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633565">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230</w:t>
            </w:r>
          </w:p>
        </w:tc>
      </w:tr>
    </w:tbl>
    <w:p w:rsidR="00EA3F37" w:rsidRDefault="00EA3F37">
      <w:pPr>
        <w:pBdr>
          <w:top w:val="nil"/>
          <w:left w:val="nil"/>
          <w:bottom w:val="nil"/>
          <w:right w:val="nil"/>
          <w:between w:val="nil"/>
        </w:pBdr>
        <w:spacing w:before="200" w:after="200" w:line="360" w:lineRule="auto"/>
        <w:ind w:left="0" w:firstLine="720"/>
        <w:jc w:val="both"/>
        <w:rPr>
          <w:rFonts w:ascii="Times New Roman" w:eastAsia="Times New Roman" w:hAnsi="Times New Roman" w:cs="Times New Roman"/>
        </w:rPr>
      </w:pPr>
    </w:p>
    <w:p w:rsidR="00EA3F37" w:rsidRDefault="00EA3F37">
      <w:pPr>
        <w:pBdr>
          <w:top w:val="nil"/>
          <w:left w:val="nil"/>
          <w:bottom w:val="nil"/>
          <w:right w:val="nil"/>
          <w:between w:val="nil"/>
        </w:pBdr>
        <w:spacing w:before="200" w:after="200" w:line="360" w:lineRule="auto"/>
        <w:ind w:left="0" w:firstLine="720"/>
        <w:jc w:val="both"/>
        <w:rPr>
          <w:rFonts w:ascii="Times New Roman" w:eastAsia="Times New Roman" w:hAnsi="Times New Roman" w:cs="Times New Roman"/>
        </w:rPr>
      </w:pPr>
    </w:p>
    <w:p w:rsidR="00C221B7" w:rsidRDefault="00C221B7">
      <w:pPr>
        <w:pBdr>
          <w:top w:val="nil"/>
          <w:left w:val="nil"/>
          <w:bottom w:val="nil"/>
          <w:right w:val="nil"/>
          <w:between w:val="nil"/>
        </w:pBdr>
        <w:spacing w:before="200" w:after="200" w:line="360" w:lineRule="auto"/>
        <w:ind w:left="0" w:firstLine="720"/>
        <w:jc w:val="both"/>
        <w:rPr>
          <w:rFonts w:ascii="Times New Roman" w:eastAsia="Times New Roman" w:hAnsi="Times New Roman" w:cs="Times New Roman"/>
        </w:rPr>
      </w:pPr>
    </w:p>
    <w:p w:rsidR="00C221B7" w:rsidRDefault="00C221B7">
      <w:pPr>
        <w:pBdr>
          <w:top w:val="nil"/>
          <w:left w:val="nil"/>
          <w:bottom w:val="nil"/>
          <w:right w:val="nil"/>
          <w:between w:val="nil"/>
        </w:pBdr>
        <w:spacing w:before="200" w:after="200" w:line="360" w:lineRule="auto"/>
        <w:ind w:left="0" w:firstLine="720"/>
        <w:jc w:val="both"/>
        <w:rPr>
          <w:rFonts w:ascii="Times New Roman" w:eastAsia="Times New Roman" w:hAnsi="Times New Roman" w:cs="Times New Roman"/>
        </w:rPr>
      </w:pPr>
    </w:p>
    <w:p w:rsidR="00EA3F37" w:rsidRDefault="00F046C9">
      <w:pPr>
        <w:pBdr>
          <w:top w:val="nil"/>
          <w:left w:val="nil"/>
          <w:bottom w:val="nil"/>
          <w:right w:val="nil"/>
          <w:between w:val="nil"/>
        </w:pBdr>
        <w:spacing w:before="200" w:after="200" w:line="360" w:lineRule="auto"/>
        <w:ind w:left="0" w:firstLine="720"/>
        <w:jc w:val="both"/>
      </w:pPr>
      <w:r>
        <w:rPr>
          <w:rFonts w:ascii="Times New Roman" w:eastAsia="Times New Roman" w:hAnsi="Times New Roman" w:cs="Times New Roman"/>
        </w:rPr>
        <w:lastRenderedPageBreak/>
        <w:t>1.2. As quantidades supracitadas são estimativas, e considera-se, para efeitos desta licitação, como a quantidade máxima de cada item, conforme art. 82, inc. I da Lei 14.133/2021</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Ademais, conforme art. 83 da Lei 14.133/2021</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a Administração não se obriga pela aquisição total.</w:t>
      </w:r>
    </w:p>
    <w:p w:rsidR="00EA3F37" w:rsidRDefault="00F046C9">
      <w:pPr>
        <w:pBdr>
          <w:top w:val="nil"/>
          <w:left w:val="nil"/>
          <w:bottom w:val="nil"/>
          <w:right w:val="nil"/>
          <w:between w:val="nil"/>
        </w:pBdr>
        <w:spacing w:before="200" w:after="200" w:line="360" w:lineRule="auto"/>
        <w:ind w:left="720" w:firstLine="0"/>
        <w:jc w:val="both"/>
        <w:rPr>
          <w:highlight w:val="white"/>
        </w:rPr>
      </w:pPr>
      <w:r>
        <w:rPr>
          <w:rFonts w:ascii="Times New Roman" w:eastAsia="Times New Roman" w:hAnsi="Times New Roman" w:cs="Times New Roman"/>
          <w:highlight w:val="white"/>
        </w:rPr>
        <w:t>1.2.1 a quantidade mínima a ser cotada, ou seja, a quantidade mínima de cada fornecimento será de, pelo menos, uma unidade, conforme art. 82, inc. II da Lei 14.133/2021</w:t>
      </w:r>
      <w:r>
        <w:rPr>
          <w:rFonts w:ascii="Times New Roman" w:eastAsia="Times New Roman" w:hAnsi="Times New Roman" w:cs="Times New Roman"/>
          <w:highlight w:val="white"/>
          <w:vertAlign w:val="superscript"/>
        </w:rPr>
        <w:footnoteReference w:id="4"/>
      </w:r>
      <w:r>
        <w:rPr>
          <w:rFonts w:ascii="Times New Roman" w:eastAsia="Times New Roman" w:hAnsi="Times New Roman" w:cs="Times New Roman"/>
          <w:highlight w:val="white"/>
        </w:rPr>
        <w:t>.</w:t>
      </w:r>
    </w:p>
    <w:p w:rsidR="00EA3F37" w:rsidRDefault="00F046C9">
      <w:pPr>
        <w:pBdr>
          <w:top w:val="nil"/>
          <w:left w:val="nil"/>
          <w:bottom w:val="nil"/>
          <w:right w:val="nil"/>
          <w:between w:val="nil"/>
        </w:pBdr>
        <w:spacing w:before="200"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EA3F37" w:rsidRDefault="00F046C9">
      <w:pPr>
        <w:pBdr>
          <w:top w:val="nil"/>
          <w:left w:val="nil"/>
          <w:bottom w:val="nil"/>
          <w:right w:val="nil"/>
          <w:between w:val="nil"/>
        </w:pBdr>
        <w:spacing w:before="200"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 xml:space="preserve"> </w:t>
      </w:r>
      <w:r>
        <w:rPr>
          <w:rFonts w:ascii="Times New Roman" w:eastAsia="Times New Roman" w:hAnsi="Times New Roman" w:cs="Times New Roman"/>
          <w:b/>
        </w:rPr>
        <w:t xml:space="preserve">2 – </w:t>
      </w:r>
      <w:proofErr w:type="gramStart"/>
      <w:r>
        <w:rPr>
          <w:rFonts w:ascii="Times New Roman" w:eastAsia="Times New Roman" w:hAnsi="Times New Roman" w:cs="Times New Roman"/>
          <w:b/>
          <w:u w:val="single"/>
        </w:rPr>
        <w:t>LOCAL, DATA E HORA</w:t>
      </w:r>
      <w:proofErr w:type="gramEnd"/>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2.1. A sessão pública será realizada no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rPr>
        <w:t xml:space="preserve">, no dia </w:t>
      </w:r>
      <w:r w:rsidR="00AF0F6C" w:rsidRPr="00AF0F6C">
        <w:rPr>
          <w:rFonts w:ascii="Times New Roman" w:eastAsia="Times New Roman" w:hAnsi="Times New Roman" w:cs="Times New Roman"/>
          <w:b/>
        </w:rPr>
        <w:t>18</w:t>
      </w:r>
      <w:r w:rsidRPr="00AF0F6C">
        <w:rPr>
          <w:rFonts w:ascii="Times New Roman" w:eastAsia="Times New Roman" w:hAnsi="Times New Roman" w:cs="Times New Roman"/>
          <w:b/>
        </w:rPr>
        <w:t xml:space="preserve"> de </w:t>
      </w:r>
      <w:r w:rsidR="00AF0F6C" w:rsidRPr="00AF0F6C">
        <w:rPr>
          <w:rFonts w:ascii="Times New Roman" w:eastAsia="Times New Roman" w:hAnsi="Times New Roman" w:cs="Times New Roman"/>
          <w:b/>
        </w:rPr>
        <w:t>Fevereiro</w:t>
      </w:r>
      <w:r w:rsidRPr="00AF0F6C">
        <w:rPr>
          <w:rFonts w:ascii="Times New Roman" w:eastAsia="Times New Roman" w:hAnsi="Times New Roman" w:cs="Times New Roman"/>
          <w:b/>
        </w:rPr>
        <w:t xml:space="preserve"> de 202</w:t>
      </w:r>
      <w:r w:rsidR="00203060" w:rsidRPr="00AF0F6C">
        <w:rPr>
          <w:rFonts w:ascii="Times New Roman" w:eastAsia="Times New Roman" w:hAnsi="Times New Roman" w:cs="Times New Roman"/>
          <w:b/>
        </w:rPr>
        <w:t>6</w:t>
      </w:r>
      <w:r w:rsidRPr="00AF0F6C">
        <w:rPr>
          <w:rFonts w:ascii="Times New Roman" w:eastAsia="Times New Roman" w:hAnsi="Times New Roman" w:cs="Times New Roman"/>
        </w:rPr>
        <w:t>,</w:t>
      </w:r>
      <w:r>
        <w:rPr>
          <w:rFonts w:ascii="Times New Roman" w:eastAsia="Times New Roman" w:hAnsi="Times New Roman" w:cs="Times New Roman"/>
        </w:rPr>
        <w:t xml:space="preserve"> com início às </w:t>
      </w:r>
      <w:proofErr w:type="gramStart"/>
      <w:r w:rsidR="004D17EC">
        <w:rPr>
          <w:rFonts w:ascii="Times New Roman" w:eastAsia="Times New Roman" w:hAnsi="Times New Roman" w:cs="Times New Roman"/>
        </w:rPr>
        <w:t>13</w:t>
      </w:r>
      <w:r w:rsidRPr="00D34713">
        <w:rPr>
          <w:rFonts w:ascii="Times New Roman" w:eastAsia="Times New Roman" w:hAnsi="Times New Roman" w:cs="Times New Roman"/>
        </w:rPr>
        <w:t>:30</w:t>
      </w:r>
      <w:proofErr w:type="gramEnd"/>
      <w:r>
        <w:rPr>
          <w:rFonts w:ascii="Times New Roman" w:eastAsia="Times New Roman" w:hAnsi="Times New Roman" w:cs="Times New Roman"/>
        </w:rPr>
        <w:t xml:space="preserve"> horas, horário de Brasília – DF, no prazo previsto no art. 55, inciso I, alínea “a”, da Lei nº 14.133, de 1º de abril de 2021.</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2.2. Somente poderão participar da sessão pública, as empresas que apresentarem propostas através do site descrito no item 2.1, até as </w:t>
      </w:r>
      <w:r w:rsidRPr="00D34713">
        <w:rPr>
          <w:rFonts w:ascii="Times New Roman" w:eastAsia="Times New Roman" w:hAnsi="Times New Roman" w:cs="Times New Roman"/>
        </w:rPr>
        <w:t>08h30min</w:t>
      </w:r>
      <w:r>
        <w:rPr>
          <w:rFonts w:ascii="Times New Roman" w:eastAsia="Times New Roman" w:hAnsi="Times New Roman" w:cs="Times New Roman"/>
        </w:rPr>
        <w:t xml:space="preserve"> do mesmo dia.</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2.3. O Pregoeiro</w:t>
      </w:r>
      <w:proofErr w:type="gramStart"/>
      <w:r>
        <w:rPr>
          <w:rFonts w:ascii="Times New Roman" w:eastAsia="Times New Roman" w:hAnsi="Times New Roman" w:cs="Times New Roman"/>
        </w:rPr>
        <w:t>, via</w:t>
      </w:r>
      <w:proofErr w:type="gramEnd"/>
      <w:r>
        <w:rPr>
          <w:rFonts w:ascii="Times New Roman" w:eastAsia="Times New Roman" w:hAnsi="Times New Roman" w:cs="Times New Roman"/>
        </w:rPr>
        <w:t xml:space="preserve"> sistema eletrônico, dará início à Sessão Pública, na data e horário previstos neste edital, com a divulgação da melhor proposta para cada item.</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3 – </w:t>
      </w:r>
      <w:r>
        <w:rPr>
          <w:rFonts w:ascii="Times New Roman" w:eastAsia="Times New Roman" w:hAnsi="Times New Roman" w:cs="Times New Roman"/>
          <w:b/>
          <w:u w:val="single"/>
        </w:rPr>
        <w:t>PARTICIPAÇÃO</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rPr>
        <w:lastRenderedPageBreak/>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3.2. Como requisito para participação no pregão, em campo próprio do sistema eletrônico, o licitante deverá manifestar o pleno conhecimento e atendimento às exigências de habilitação previstas no Edital.</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3.3. Poderão participar os interessados que não </w:t>
      </w:r>
      <w:proofErr w:type="gramStart"/>
      <w:r>
        <w:rPr>
          <w:rFonts w:ascii="Times New Roman" w:eastAsia="Times New Roman" w:hAnsi="Times New Roman" w:cs="Times New Roman"/>
        </w:rPr>
        <w:t>estiverem</w:t>
      </w:r>
      <w:proofErr w:type="gramEnd"/>
      <w:r>
        <w:rPr>
          <w:rFonts w:ascii="Times New Roman" w:eastAsia="Times New Roman" w:hAnsi="Times New Roman" w:cs="Times New Roman"/>
        </w:rPr>
        <w:t xml:space="preserve"> elencados nas vedações do art. 14, da Lei nº 14.133/2021;</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4 – </w:t>
      </w:r>
      <w:r>
        <w:rPr>
          <w:rFonts w:ascii="Times New Roman" w:eastAsia="Times New Roman" w:hAnsi="Times New Roman" w:cs="Times New Roman"/>
          <w:b/>
          <w:u w:val="single"/>
        </w:rPr>
        <w:t>REPRESENTAÇÃO E CREDENCIAMENTO</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rPr>
        <w:t xml:space="preserve">4.1. Para participar do pregão, o licitante deverá se credenciar no Sistema “PREGÃO ELETRÔNICO” através do site </w:t>
      </w:r>
      <w:hyperlink r:id="rId11">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4.1.1 o credenciamento dar-se-á pela atribuição de chave de identificação e de senha, pessoal e intransferível, para acesso ao sistema eletrônico.</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4.1.2 o credenciamento do licitante, junto ao provedor do sistema implica a responsabilidade legal do licitante ou seu representante legal e a presunção de sua capacidade técnica para realização das transações inerentes ao pregão eletrônico.</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5 – </w:t>
      </w:r>
      <w:r>
        <w:rPr>
          <w:rFonts w:ascii="Times New Roman" w:eastAsia="Times New Roman" w:hAnsi="Times New Roman" w:cs="Times New Roman"/>
          <w:b/>
          <w:u w:val="single"/>
        </w:rPr>
        <w:t>ENVIO DAS PROPOSTAS DE PREÇOS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 xml:space="preserve">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w:t>
      </w:r>
      <w:r>
        <w:rPr>
          <w:rFonts w:ascii="Times New Roman" w:eastAsia="Times New Roman" w:hAnsi="Times New Roman" w:cs="Times New Roman"/>
        </w:rPr>
        <w:lastRenderedPageBreak/>
        <w:t>Lei nº 14.133, de 2021, o cumprimento dos requisitos para a habilitação e a conformidade de sua proposta com as exigências do edital de licitação.</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5.1.2 a falsidade da declaração de que trata o item 5.1.1 sujeitará o licitante às sanções previstas na Lei nº 14.133, de 2021;</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rPr>
        <w:t>estão</w:t>
      </w:r>
      <w:proofErr w:type="gramEnd"/>
      <w:r>
        <w:rPr>
          <w:rFonts w:ascii="Times New Roman" w:eastAsia="Times New Roman" w:hAnsi="Times New Roman" w:cs="Times New Roman"/>
        </w:rPr>
        <w:t xml:space="preserve"> limitadas ao benefício nos termos e condições do § 2º do art. 4º da Lei nº 14.133, de 1º de abril de 2021.</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5.3. O licitante se responsabilizará por todas as transações que forem efetuadas em seu nome no sistema eletrônico, assumindo como firmes e verdadeiras suas propostas, assim como os lances inseridos durante a sessão pública.</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5.5. Os itens de propostas que eventualmente contemplem produtos que não correspondam às especificações contidas no ANEXO I deste edital serão desconsiderados.</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 xml:space="preserve">5.6. </w:t>
      </w:r>
      <w:r>
        <w:rPr>
          <w:rFonts w:ascii="Times New Roman" w:eastAsia="Times New Roman" w:hAnsi="Times New Roman" w:cs="Times New Roman"/>
          <w:b/>
        </w:rPr>
        <w:t>Nas propostas serão consideradas obrigatoriamente</w:t>
      </w:r>
      <w:r>
        <w:rPr>
          <w:rFonts w:ascii="Times New Roman" w:eastAsia="Times New Roman" w:hAnsi="Times New Roman" w:cs="Times New Roman"/>
        </w:rPr>
        <w:t>:</w:t>
      </w:r>
    </w:p>
    <w:p w:rsidR="00EA3F37" w:rsidRDefault="00F046C9">
      <w:pPr>
        <w:numPr>
          <w:ilvl w:val="0"/>
          <w:numId w:val="2"/>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b/>
        </w:rPr>
        <w:t>preço</w:t>
      </w:r>
      <w:proofErr w:type="gramEnd"/>
      <w:r>
        <w:rPr>
          <w:rFonts w:ascii="Times New Roman" w:eastAsia="Times New Roman" w:hAnsi="Times New Roman" w:cs="Times New Roman"/>
          <w:b/>
        </w:rPr>
        <w:t xml:space="preserve"> unitário e total para cada item</w:t>
      </w:r>
      <w:r>
        <w:rPr>
          <w:rFonts w:ascii="Times New Roman" w:eastAsia="Times New Roman" w:hAnsi="Times New Roman" w:cs="Times New Roman"/>
        </w:rPr>
        <w:t xml:space="preserve"> em moeda corrente nacional, em algarismo com no máximo </w:t>
      </w:r>
      <w:r>
        <w:rPr>
          <w:rFonts w:ascii="Times New Roman" w:eastAsia="Times New Roman" w:hAnsi="Times New Roman" w:cs="Times New Roman"/>
          <w:b/>
        </w:rPr>
        <w:t>duas casas decimais;</w:t>
      </w:r>
    </w:p>
    <w:p w:rsidR="00EA3F37" w:rsidRDefault="00F046C9">
      <w:pPr>
        <w:numPr>
          <w:ilvl w:val="0"/>
          <w:numId w:val="2"/>
        </w:numPr>
        <w:pBdr>
          <w:top w:val="nil"/>
          <w:left w:val="nil"/>
          <w:bottom w:val="nil"/>
          <w:right w:val="nil"/>
          <w:between w:val="nil"/>
        </w:pBdr>
        <w:spacing w:after="200" w:line="360" w:lineRule="auto"/>
        <w:jc w:val="both"/>
      </w:pPr>
      <w:r>
        <w:rPr>
          <w:rFonts w:ascii="Times New Roman" w:eastAsia="Times New Roman" w:hAnsi="Times New Roman" w:cs="Times New Roman"/>
          <w:b/>
        </w:rPr>
        <w:t>Especificações detalhadas do objeto</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ofertado, consoante exigências </w:t>
      </w:r>
      <w:proofErr w:type="spellStart"/>
      <w:r>
        <w:rPr>
          <w:rFonts w:ascii="Times New Roman" w:eastAsia="Times New Roman" w:hAnsi="Times New Roman" w:cs="Times New Roman"/>
        </w:rPr>
        <w:t>editalícias</w:t>
      </w:r>
      <w:proofErr w:type="spellEnd"/>
      <w:r>
        <w:rPr>
          <w:rFonts w:ascii="Times New Roman" w:eastAsia="Times New Roman" w:hAnsi="Times New Roman" w:cs="Times New Roman"/>
        </w:rPr>
        <w:t>;</w:t>
      </w:r>
    </w:p>
    <w:p w:rsidR="00EA3F37" w:rsidRDefault="00F046C9">
      <w:pPr>
        <w:numPr>
          <w:ilvl w:val="0"/>
          <w:numId w:val="2"/>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inclusão</w:t>
      </w:r>
      <w:proofErr w:type="gramEnd"/>
      <w:r>
        <w:rPr>
          <w:rFonts w:ascii="Times New Roman" w:eastAsia="Times New Roman" w:hAnsi="Times New Roman" w:cs="Times New Roman"/>
        </w:rPr>
        <w:t xml:space="preserve"> de todas as despesas que influem nos custos, tais como: custo, transporte, seguro e frete, tributos (impostos, taxas, emolumentos, contribuições fiscais e </w:t>
      </w:r>
      <w:proofErr w:type="spellStart"/>
      <w:r>
        <w:rPr>
          <w:rFonts w:ascii="Times New Roman" w:eastAsia="Times New Roman" w:hAnsi="Times New Roman" w:cs="Times New Roman"/>
        </w:rPr>
        <w:t>parafiscais</w:t>
      </w:r>
      <w:proofErr w:type="spellEnd"/>
      <w:r>
        <w:rPr>
          <w:rFonts w:ascii="Times New Roman" w:eastAsia="Times New Roman" w:hAnsi="Times New Roman" w:cs="Times New Roman"/>
        </w:rPr>
        <w:t>), obrigações sociais, trabalhistas, fiscais, encargos comerciais ou de qualquer natureza, incidentes ou necessárias para o cumprimento do objeto e para a entrega no local definido pela Administração Municipal e todos os ônus diretos;</w:t>
      </w:r>
    </w:p>
    <w:p w:rsidR="00EA3F37" w:rsidRDefault="00F046C9">
      <w:pPr>
        <w:numPr>
          <w:ilvl w:val="0"/>
          <w:numId w:val="2"/>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prazo</w:t>
      </w:r>
      <w:proofErr w:type="gramEnd"/>
      <w:r>
        <w:rPr>
          <w:rFonts w:ascii="Times New Roman" w:eastAsia="Times New Roman" w:hAnsi="Times New Roman" w:cs="Times New Roman"/>
        </w:rPr>
        <w:t xml:space="preserve"> de validade da proposta de, no mínimo, 60 (sessenta) dias, a contar da data da sessão deste pregão eletrônico;</w:t>
      </w:r>
    </w:p>
    <w:p w:rsidR="00EA3F37" w:rsidRDefault="00F046C9">
      <w:pPr>
        <w:numPr>
          <w:ilvl w:val="0"/>
          <w:numId w:val="2"/>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lastRenderedPageBreak/>
        <w:t>os</w:t>
      </w:r>
      <w:proofErr w:type="gramEnd"/>
      <w:r>
        <w:rPr>
          <w:rFonts w:ascii="Times New Roman" w:eastAsia="Times New Roman" w:hAnsi="Times New Roman" w:cs="Times New Roman"/>
        </w:rPr>
        <w:t xml:space="preserve"> produtos ofertados deverão ser de qualidade e atenderem aos padrões de mercado, </w:t>
      </w:r>
      <w:r>
        <w:rPr>
          <w:rFonts w:ascii="Times New Roman" w:eastAsia="Times New Roman" w:hAnsi="Times New Roman" w:cs="Times New Roman"/>
          <w:b/>
        </w:rPr>
        <w:t xml:space="preserve">de acordo com as normas da ABNT,  </w:t>
      </w:r>
      <w:r>
        <w:rPr>
          <w:rFonts w:ascii="Times New Roman" w:eastAsia="Times New Roman" w:hAnsi="Times New Roman" w:cs="Times New Roman"/>
        </w:rPr>
        <w:t>quando for o caso;</w:t>
      </w:r>
    </w:p>
    <w:p w:rsidR="00EA3F37" w:rsidRDefault="00F046C9">
      <w:pPr>
        <w:numPr>
          <w:ilvl w:val="0"/>
          <w:numId w:val="2"/>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prazo</w:t>
      </w:r>
      <w:proofErr w:type="gramEnd"/>
      <w:r>
        <w:rPr>
          <w:rFonts w:ascii="Times New Roman" w:eastAsia="Times New Roman" w:hAnsi="Times New Roman" w:cs="Times New Roman"/>
        </w:rPr>
        <w:t xml:space="preserve"> de entrega conforme disposto no ANEXO I deste edital, sujeito a alterações a depender da necessidade da Administração.</w:t>
      </w:r>
    </w:p>
    <w:p w:rsidR="00EA3F37" w:rsidRDefault="00F046C9">
      <w:pPr>
        <w:numPr>
          <w:ilvl w:val="0"/>
          <w:numId w:val="2"/>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5.7. Poderão ser admitidos, pelo pregoeiro, erros de natureza formal, desde que não comprometam o interesse público e da Administração.</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5.8. Não serão aceitas propostas em quantitativo inferior ao máximo previsto no presente edital, nos termos do art. 82, inc. IV da Lei 14.133/2021</w:t>
      </w:r>
      <w:r>
        <w:rPr>
          <w:rFonts w:ascii="Times New Roman" w:eastAsia="Times New Roman" w:hAnsi="Times New Roman" w:cs="Times New Roman"/>
          <w:highlight w:val="white"/>
          <w:vertAlign w:val="superscript"/>
        </w:rPr>
        <w:footnoteReference w:id="5"/>
      </w:r>
      <w:r>
        <w:rPr>
          <w:rFonts w:ascii="Times New Roman" w:eastAsia="Times New Roman" w:hAnsi="Times New Roman" w:cs="Times New Roman"/>
          <w:highlight w:val="white"/>
        </w:rPr>
        <w:t>.</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6 – </w:t>
      </w:r>
      <w:r>
        <w:rPr>
          <w:rFonts w:ascii="Times New Roman" w:eastAsia="Times New Roman" w:hAnsi="Times New Roman" w:cs="Times New Roman"/>
          <w:b/>
          <w:u w:val="single"/>
        </w:rPr>
        <w:t>FORMULAÇÃO DE LANCES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6.1. Aberta a etapa competitiva (Sessão Pública), os licitantes deverão encaminhar lances, exclusivamente, por meio do sistema eletrônico, sendo o licitante imediatamente informado do seu recebimento e respectivo valor.</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6.2. Os licitantes poderão oferecer lances sucessivos, pelo VALOR DO ITEM, observando o horário fixado e as regras de aceitação dos mesmos.</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6.3. Somente serão aceitos os lances cujos valores forem inferiores ao último lance que tenha sido anteriormente registrado no sistema.</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lastRenderedPageBreak/>
        <w:t>6.4. Não serão aceitos dois ou mais lances do mesmo valor, prevalecendo aquele que foi recebido e registrado em primeiro lugar pelo sistema eletrônico.</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6.5. Durante a Sessão Pública do Pregão Eletrônico, os licitantes serão informados em tempo real, do valor do menor lance registrado.</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6.7.1 quando a desconexão persistir por tempo superior a 10 (dez) minutos a Sessão de Pregão Eletrônico será suspensa e terá reinício somente após a comunicação expressa aos participantes.</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 xml:space="preserve">6.9. </w:t>
      </w:r>
      <w:r>
        <w:rPr>
          <w:rFonts w:ascii="Times New Roman" w:eastAsia="Times New Roman" w:hAnsi="Times New Roman" w:cs="Times New Roman"/>
          <w:b/>
        </w:rPr>
        <w:t>A empresa enquadrada como microempresa ou empresa de pequeno porte</w:t>
      </w:r>
      <w:r>
        <w:rPr>
          <w:rFonts w:ascii="Times New Roman" w:eastAsia="Times New Roman" w:hAnsi="Times New Roman" w:cs="Times New Roman"/>
        </w:rPr>
        <w:t>, se</w:t>
      </w:r>
      <w:r>
        <w:rPr>
          <w:rFonts w:ascii="Times New Roman" w:eastAsia="Times New Roman" w:hAnsi="Times New Roman" w:cs="Times New Roman"/>
          <w:b/>
        </w:rPr>
        <w:t xml:space="preserve"> </w:t>
      </w:r>
      <w:r>
        <w:rPr>
          <w:rFonts w:ascii="Times New Roman" w:eastAsia="Times New Roman" w:hAnsi="Times New Roman" w:cs="Times New Roman"/>
        </w:rPr>
        <w:t xml:space="preserve">pretender se utilizar dos benefícios previstos nos art. 42 </w:t>
      </w:r>
      <w:proofErr w:type="gramStart"/>
      <w:r>
        <w:rPr>
          <w:rFonts w:ascii="Times New Roman" w:eastAsia="Times New Roman" w:hAnsi="Times New Roman" w:cs="Times New Roman"/>
        </w:rPr>
        <w:t>à</w:t>
      </w:r>
      <w:proofErr w:type="gramEnd"/>
      <w:r>
        <w:rPr>
          <w:rFonts w:ascii="Times New Roman" w:eastAsia="Times New Roman" w:hAnsi="Times New Roman" w:cs="Times New Roman"/>
        </w:rPr>
        <w:t xml:space="preserve"> 45 da Lei Complementar 123, de 14 de dezembro de 2006,  deverá apresentar, no momento do credenciamento, </w:t>
      </w:r>
      <w:r>
        <w:rPr>
          <w:rFonts w:ascii="Times New Roman" w:eastAsia="Times New Roman" w:hAnsi="Times New Roman" w:cs="Times New Roman"/>
          <w:b/>
        </w:rPr>
        <w:t>Certidão</w:t>
      </w:r>
      <w:r>
        <w:rPr>
          <w:rFonts w:ascii="Times New Roman" w:eastAsia="Times New Roman" w:hAnsi="Times New Roman" w:cs="Times New Roman"/>
        </w:rPr>
        <w:t xml:space="preserve"> de enquadramento no Estatuto Nacional da Microempresa e Empresa de Pequeno Porte fornecida pela Junta Comercial da sede do licitante, </w:t>
      </w:r>
      <w:r>
        <w:rPr>
          <w:rFonts w:ascii="Times New Roman" w:eastAsia="Times New Roman" w:hAnsi="Times New Roman" w:cs="Times New Roman"/>
          <w:b/>
        </w:rPr>
        <w:t>do exercício vigente</w:t>
      </w:r>
      <w:r>
        <w:rPr>
          <w:rFonts w:ascii="Times New Roman" w:eastAsia="Times New Roman" w:hAnsi="Times New Roman" w:cs="Times New Roman"/>
        </w:rPr>
        <w:t xml:space="preserve"> </w:t>
      </w:r>
      <w:r>
        <w:rPr>
          <w:rFonts w:ascii="Times New Roman" w:eastAsia="Times New Roman" w:hAnsi="Times New Roman" w:cs="Times New Roman"/>
          <w:b/>
        </w:rPr>
        <w:t xml:space="preserve">OU </w:t>
      </w:r>
      <w:r>
        <w:rPr>
          <w:rFonts w:ascii="Times New Roman" w:eastAsia="Times New Roman" w:hAnsi="Times New Roman" w:cs="Times New Roman"/>
        </w:rPr>
        <w:t xml:space="preserve">Declaração Firmada por Contador de enquadramento no Estatuto Nacional da Microempresa e Empresa de Pequeno Porte, </w:t>
      </w:r>
      <w:r>
        <w:rPr>
          <w:rFonts w:ascii="Times New Roman" w:eastAsia="Times New Roman" w:hAnsi="Times New Roman" w:cs="Times New Roman"/>
          <w:b/>
        </w:rPr>
        <w:t>do exercício vigente</w:t>
      </w:r>
      <w:r>
        <w:rPr>
          <w:rFonts w:ascii="Times New Roman" w:eastAsia="Times New Roman" w:hAnsi="Times New Roman" w:cs="Times New Roman"/>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rPr>
        <w:t>apresentar declaração de observância desse</w:t>
      </w:r>
      <w:proofErr w:type="gramStart"/>
      <w:r>
        <w:rPr>
          <w:rFonts w:ascii="Times New Roman" w:eastAsia="Times New Roman" w:hAnsi="Times New Roman" w:cs="Times New Roman"/>
          <w:b/>
        </w:rPr>
        <w:t xml:space="preserve">  </w:t>
      </w:r>
      <w:proofErr w:type="gramEnd"/>
      <w:r>
        <w:rPr>
          <w:rFonts w:ascii="Times New Roman" w:eastAsia="Times New Roman" w:hAnsi="Times New Roman" w:cs="Times New Roman"/>
          <w:b/>
        </w:rPr>
        <w:t>limite na licitação</w:t>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lastRenderedPageBreak/>
        <w:t>6.10. Os benefícios e condições das alíneas “6.9” se estendem às Cooperativas, que se enquadrem na receita de ME ou EPP, que deverão apresentar declaração de ser elegível aos benefícios do tratamento aludido, nos termos do Decreto 8.538/2015.</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6.11. Ocorrendo o empate, a microempresa ou empresa de pequeno porte melhor classificada poderá apresentar proposta de preço inferior àquela considerada vencedora do certame. O sistema disponibilizará tempo de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 xml:space="preserve">6.12. Na hipótese de </w:t>
      </w:r>
      <w:proofErr w:type="spellStart"/>
      <w:proofErr w:type="gramStart"/>
      <w:r>
        <w:rPr>
          <w:rFonts w:ascii="Times New Roman" w:eastAsia="Times New Roman" w:hAnsi="Times New Roman" w:cs="Times New Roman"/>
        </w:rPr>
        <w:t>não-contratação</w:t>
      </w:r>
      <w:proofErr w:type="spellEnd"/>
      <w:proofErr w:type="gramEnd"/>
      <w:r>
        <w:rPr>
          <w:rFonts w:ascii="Times New Roman" w:eastAsia="Times New Roman" w:hAnsi="Times New Roman" w:cs="Times New Roman"/>
        </w:rP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6.13. Em caso de empate entre duas ou mais propostas, serão utilizados os critérios de desempate previstos no art. 60 da Lei nº 14.133, de 2021.</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6.14. O disposto no item 6.11 não se aplica às hipóteses em que a proposta de menor valor inicial tiver sido apresentada por microempresa ou empresa de pequeno porte.</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 xml:space="preserve">6.15. </w:t>
      </w:r>
      <w:r>
        <w:rPr>
          <w:rFonts w:ascii="Times New Roman" w:eastAsia="Times New Roman" w:hAnsi="Times New Roman" w:cs="Times New Roman"/>
          <w:b/>
        </w:rPr>
        <w:t>Após comunicado do Pregoeiro, o licitante detentor da melhor oferta deverá comprovar a situação de regularidade, conforme documentação exigida n</w:t>
      </w:r>
      <w:r>
        <w:rPr>
          <w:rFonts w:ascii="Times New Roman" w:eastAsia="Times New Roman" w:hAnsi="Times New Roman" w:cs="Times New Roman"/>
          <w:b/>
          <w:highlight w:val="white"/>
        </w:rPr>
        <w:t xml:space="preserve">o ITEM </w:t>
      </w:r>
      <w:proofErr w:type="gramStart"/>
      <w:r>
        <w:rPr>
          <w:rFonts w:ascii="Times New Roman" w:eastAsia="Times New Roman" w:hAnsi="Times New Roman" w:cs="Times New Roman"/>
          <w:b/>
          <w:highlight w:val="white"/>
        </w:rPr>
        <w:t>8</w:t>
      </w:r>
      <w:proofErr w:type="gramEnd"/>
      <w:r>
        <w:rPr>
          <w:rFonts w:ascii="Times New Roman" w:eastAsia="Times New Roman" w:hAnsi="Times New Roman" w:cs="Times New Roman"/>
          <w:b/>
          <w:highlight w:val="white"/>
        </w:rPr>
        <w:t>, a pr</w:t>
      </w:r>
      <w:r>
        <w:rPr>
          <w:rFonts w:ascii="Times New Roman" w:eastAsia="Times New Roman" w:hAnsi="Times New Roman" w:cs="Times New Roman"/>
          <w:b/>
        </w:rPr>
        <w:t>oposta de preços e as declarações exigidas através de encaminhamento do original ou cópia autenticada, em cartório ou por servidor do Município, no prazo máximo de até 3 (três) dias úteis.</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6.15.1 a critério do Pregoeiro, esse prazo poderá ser prorrogado ou as documentações poderão ser enviadas por meio de processo eletrônico de envio à distância, com assinatura eletrônica.</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7 – </w:t>
      </w:r>
      <w:r>
        <w:rPr>
          <w:rFonts w:ascii="Times New Roman" w:eastAsia="Times New Roman" w:hAnsi="Times New Roman" w:cs="Times New Roman"/>
          <w:b/>
          <w:u w:val="single"/>
        </w:rPr>
        <w:t>JULGAMENTO DAS PROPOSTAS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7.1. Após análise da proposta e documentação, o Pregoeiro anunciará o licitante vencedor.</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rPr>
        <w:t>habilitatórias</w:t>
      </w:r>
      <w:proofErr w:type="spellEnd"/>
      <w:r>
        <w:rPr>
          <w:rFonts w:ascii="Times New Roman" w:eastAsia="Times New Roman" w:hAnsi="Times New Roman" w:cs="Times New Roman"/>
        </w:rPr>
        <w:t xml:space="preserve"> o Pregoeiro examinará a proposta ou lance subsequente, verificando a sua aceitabilidade e procedendo à sua habilitação na ordem de classificação, segundo o </w:t>
      </w:r>
      <w:r>
        <w:rPr>
          <w:rFonts w:ascii="Times New Roman" w:eastAsia="Times New Roman" w:hAnsi="Times New Roman" w:cs="Times New Roman"/>
          <w:b/>
        </w:rPr>
        <w:lastRenderedPageBreak/>
        <w:t>critério do menor preço</w:t>
      </w:r>
      <w:r>
        <w:rPr>
          <w:rFonts w:ascii="Times New Roman" w:eastAsia="Times New Roman" w:hAnsi="Times New Roman" w:cs="Times New Roman"/>
          <w:b/>
          <w:vertAlign w:val="superscript"/>
        </w:rPr>
        <w:footnoteReference w:id="7"/>
      </w:r>
      <w:r>
        <w:rPr>
          <w:rFonts w:ascii="Times New Roman" w:eastAsia="Times New Roman" w:hAnsi="Times New Roman" w:cs="Times New Roman"/>
        </w:rPr>
        <w:t xml:space="preserve"> e assim sucessivamente até a apuração de uma proposta ou lance que atenda ao edital.</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 xml:space="preserve">7.3.1 o licitante que não atender ao disposto no item anterior, em prazo estabelecido pelo Pregoeiro, estará sujeito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desclassificação do item proposto.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8 – </w:t>
      </w:r>
      <w:r>
        <w:rPr>
          <w:rFonts w:ascii="Times New Roman" w:eastAsia="Times New Roman" w:hAnsi="Times New Roman" w:cs="Times New Roman"/>
          <w:b/>
          <w:u w:val="single"/>
        </w:rPr>
        <w:t>HABILITAÇÃO</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8.1. A habilitação do licitante vencedor será verificada mediante apresentação dos seguintes documentos:</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b/>
        </w:rPr>
        <w:t>registro</w:t>
      </w:r>
      <w:proofErr w:type="gramEnd"/>
      <w:r>
        <w:rPr>
          <w:rFonts w:ascii="Times New Roman" w:eastAsia="Times New Roman" w:hAnsi="Times New Roman" w:cs="Times New Roman"/>
          <w:b/>
        </w:rPr>
        <w:t xml:space="preserve"> comercial</w:t>
      </w:r>
      <w:r>
        <w:rPr>
          <w:rFonts w:ascii="Times New Roman" w:eastAsia="Times New Roman" w:hAnsi="Times New Roman" w:cs="Times New Roman"/>
        </w:rPr>
        <w:t>, no caso de empresa individual;</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b/>
        </w:rPr>
        <w:t>ato</w:t>
      </w:r>
      <w:proofErr w:type="gramEnd"/>
      <w:r>
        <w:rPr>
          <w:rFonts w:ascii="Times New Roman" w:eastAsia="Times New Roman" w:hAnsi="Times New Roman" w:cs="Times New Roman"/>
          <w:b/>
        </w:rPr>
        <w:t xml:space="preserve"> constitutivo, estatuto social, contrato social</w:t>
      </w:r>
      <w:r>
        <w:rPr>
          <w:rFonts w:ascii="Times New Roman" w:eastAsia="Times New Roman" w:hAnsi="Times New Roman" w:cs="Times New Roman"/>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prova</w:t>
      </w:r>
      <w:proofErr w:type="gramEnd"/>
      <w:r>
        <w:rPr>
          <w:rFonts w:ascii="Times New Roman" w:eastAsia="Times New Roman" w:hAnsi="Times New Roman" w:cs="Times New Roman"/>
        </w:rPr>
        <w:t xml:space="preserve"> de inscrição no </w:t>
      </w:r>
      <w:r>
        <w:rPr>
          <w:rFonts w:ascii="Times New Roman" w:eastAsia="Times New Roman" w:hAnsi="Times New Roman" w:cs="Times New Roman"/>
          <w:b/>
        </w:rPr>
        <w:t>Cadastro Nacional de Pessoa Jurídica</w:t>
      </w:r>
      <w:r>
        <w:rPr>
          <w:rFonts w:ascii="Times New Roman" w:eastAsia="Times New Roman" w:hAnsi="Times New Roman" w:cs="Times New Roman"/>
        </w:rPr>
        <w:t xml:space="preserve"> (CNPJ);</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prova</w:t>
      </w:r>
      <w:proofErr w:type="gramEnd"/>
      <w:r>
        <w:rPr>
          <w:rFonts w:ascii="Times New Roman" w:eastAsia="Times New Roman" w:hAnsi="Times New Roman" w:cs="Times New Roman"/>
        </w:rPr>
        <w:t xml:space="preserve"> de inscrição no </w:t>
      </w:r>
      <w:r>
        <w:rPr>
          <w:rFonts w:ascii="Times New Roman" w:eastAsia="Times New Roman" w:hAnsi="Times New Roman" w:cs="Times New Roman"/>
          <w:b/>
        </w:rPr>
        <w:t xml:space="preserve">Cadastro de Contribuintes do Estado </w:t>
      </w:r>
      <w:r>
        <w:rPr>
          <w:rFonts w:ascii="Times New Roman" w:eastAsia="Times New Roman" w:hAnsi="Times New Roman" w:cs="Times New Roman"/>
        </w:rPr>
        <w:t>relativo ao domicílio ou sede do licitante pertinente ao ramo de atividade e compatível com o objeto contratual;</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cópia</w:t>
      </w:r>
      <w:proofErr w:type="gramEnd"/>
      <w:r>
        <w:rPr>
          <w:rFonts w:ascii="Times New Roman" w:eastAsia="Times New Roman" w:hAnsi="Times New Roman" w:cs="Times New Roman"/>
        </w:rPr>
        <w:t xml:space="preserve"> do </w:t>
      </w:r>
      <w:r>
        <w:rPr>
          <w:rFonts w:ascii="Times New Roman" w:eastAsia="Times New Roman" w:hAnsi="Times New Roman" w:cs="Times New Roman"/>
          <w:b/>
        </w:rPr>
        <w:t>enquadramento em Microempresa – ME</w:t>
      </w:r>
      <w:r>
        <w:rPr>
          <w:rFonts w:ascii="Times New Roman" w:eastAsia="Times New Roman" w:hAnsi="Times New Roman" w:cs="Times New Roman"/>
        </w:rPr>
        <w:t xml:space="preserve"> ou Empresa de Pequeno Porte – EPP autenticada pela Junta Comercial ou Cartório de Registros Especiais, e/ou  </w:t>
      </w:r>
      <w:r>
        <w:rPr>
          <w:rFonts w:ascii="Times New Roman" w:eastAsia="Times New Roman" w:hAnsi="Times New Roman" w:cs="Times New Roman"/>
          <w:b/>
        </w:rPr>
        <w:t>declaração, firmada por contador, de que se enquadra como microempresa e/ou empresa de pequeno porte,</w:t>
      </w:r>
      <w:r>
        <w:rPr>
          <w:rFonts w:ascii="Times New Roman" w:eastAsia="Times New Roman" w:hAnsi="Times New Roman" w:cs="Times New Roman"/>
        </w:rPr>
        <w:t xml:space="preserve"> caso se tratar de Microempresa ou Empresa de Pequeno Porte; </w:t>
      </w:r>
      <w:r>
        <w:rPr>
          <w:rFonts w:ascii="Times New Roman" w:eastAsia="Times New Roman" w:hAnsi="Times New Roman" w:cs="Times New Roman"/>
          <w:b/>
        </w:rPr>
        <w:t>importante</w:t>
      </w:r>
      <w:r>
        <w:rPr>
          <w:rFonts w:ascii="Times New Roman" w:eastAsia="Times New Roman" w:hAnsi="Times New Roman" w:cs="Times New Roman"/>
        </w:rPr>
        <w:t xml:space="preserve"> – </w:t>
      </w:r>
      <w:r>
        <w:rPr>
          <w:rFonts w:ascii="Times New Roman" w:eastAsia="Times New Roman" w:hAnsi="Times New Roman" w:cs="Times New Roman"/>
          <w:b/>
        </w:rPr>
        <w:t>não será aceito documento impresso do site do Simples Nacional – Consulta Optantes.</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lastRenderedPageBreak/>
        <w:t>prova</w:t>
      </w:r>
      <w:proofErr w:type="gramEnd"/>
      <w:r>
        <w:rPr>
          <w:rFonts w:ascii="Times New Roman" w:eastAsia="Times New Roman" w:hAnsi="Times New Roman" w:cs="Times New Roman"/>
        </w:rPr>
        <w:t xml:space="preserve"> de regularidade com a </w:t>
      </w:r>
      <w:r>
        <w:rPr>
          <w:rFonts w:ascii="Times New Roman" w:eastAsia="Times New Roman" w:hAnsi="Times New Roman" w:cs="Times New Roman"/>
          <w:b/>
        </w:rPr>
        <w:t xml:space="preserve">Fazenda Federal, Estadual </w:t>
      </w:r>
      <w:r>
        <w:rPr>
          <w:rFonts w:ascii="Times New Roman" w:eastAsia="Times New Roman" w:hAnsi="Times New Roman" w:cs="Times New Roman"/>
        </w:rPr>
        <w:t>e</w:t>
      </w:r>
      <w:r>
        <w:rPr>
          <w:rFonts w:ascii="Times New Roman" w:eastAsia="Times New Roman" w:hAnsi="Times New Roman" w:cs="Times New Roman"/>
          <w:b/>
        </w:rPr>
        <w:t xml:space="preserve"> Municipal</w:t>
      </w:r>
      <w:r>
        <w:rPr>
          <w:rFonts w:ascii="Times New Roman" w:eastAsia="Times New Roman" w:hAnsi="Times New Roman" w:cs="Times New Roman"/>
        </w:rPr>
        <w:t>, sendo a última do domicílio ou sede do licitante, e Declaração de que não está limitada ao benefício nos termos e condições do § 2º do art. 4º da Lei nº 14.133, de 1º de abril de 2021;</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prova</w:t>
      </w:r>
      <w:proofErr w:type="gramEnd"/>
      <w:r>
        <w:rPr>
          <w:rFonts w:ascii="Times New Roman" w:eastAsia="Times New Roman" w:hAnsi="Times New Roman" w:cs="Times New Roman"/>
        </w:rPr>
        <w:t xml:space="preserve"> de regularidade junto ao </w:t>
      </w:r>
      <w:r>
        <w:rPr>
          <w:rFonts w:ascii="Times New Roman" w:eastAsia="Times New Roman" w:hAnsi="Times New Roman" w:cs="Times New Roman"/>
          <w:b/>
        </w:rPr>
        <w:t>Fundo de Garantia por Tempo de Serviço (FGTS)</w:t>
      </w:r>
      <w:r>
        <w:rPr>
          <w:rFonts w:ascii="Times New Roman" w:eastAsia="Times New Roman" w:hAnsi="Times New Roman" w:cs="Times New Roman"/>
        </w:rPr>
        <w:t>;</w:t>
      </w:r>
    </w:p>
    <w:p w:rsidR="00EA3F37" w:rsidRDefault="00F046C9">
      <w:pPr>
        <w:numPr>
          <w:ilvl w:val="0"/>
          <w:numId w:val="3"/>
        </w:numPr>
        <w:pBdr>
          <w:top w:val="nil"/>
          <w:left w:val="nil"/>
          <w:bottom w:val="nil"/>
          <w:right w:val="nil"/>
          <w:between w:val="nil"/>
        </w:pBdr>
        <w:spacing w:after="200" w:line="360" w:lineRule="auto"/>
        <w:jc w:val="both"/>
      </w:pPr>
      <w:r>
        <w:rPr>
          <w:rFonts w:ascii="Times New Roman" w:eastAsia="Times New Roman" w:hAnsi="Times New Roman" w:cs="Times New Roman"/>
          <w:b/>
        </w:rPr>
        <w:t>Certidão Negativa de Falência ou Concordata</w:t>
      </w:r>
      <w:r>
        <w:rPr>
          <w:rFonts w:ascii="Times New Roman" w:eastAsia="Times New Roman" w:hAnsi="Times New Roman" w:cs="Times New Roman"/>
        </w:rPr>
        <w:t xml:space="preserve"> expedida pelo distribuidor da sede da pessoa jurídica.</w:t>
      </w:r>
    </w:p>
    <w:p w:rsidR="00EA3F37" w:rsidRDefault="00F046C9">
      <w:pPr>
        <w:numPr>
          <w:ilvl w:val="0"/>
          <w:numId w:val="3"/>
        </w:numPr>
        <w:pBdr>
          <w:top w:val="nil"/>
          <w:left w:val="nil"/>
          <w:bottom w:val="nil"/>
          <w:right w:val="nil"/>
          <w:between w:val="nil"/>
        </w:pBdr>
        <w:spacing w:after="200" w:line="360" w:lineRule="auto"/>
        <w:jc w:val="both"/>
      </w:pPr>
      <w:r>
        <w:rPr>
          <w:rFonts w:ascii="Times New Roman" w:eastAsia="Times New Roman" w:hAnsi="Times New Roman" w:cs="Times New Roman"/>
          <w:b/>
        </w:rPr>
        <w:t>Declaração</w:t>
      </w:r>
      <w:r>
        <w:rPr>
          <w:rFonts w:ascii="Times New Roman" w:eastAsia="Times New Roman" w:hAnsi="Times New Roman" w:cs="Times New Roman"/>
        </w:rPr>
        <w:t>, sob as penas da lei, de que inexistem fatos impeditivos à sua habilitação.</w:t>
      </w:r>
    </w:p>
    <w:p w:rsidR="00EA3F37" w:rsidRDefault="00F046C9">
      <w:pPr>
        <w:numPr>
          <w:ilvl w:val="0"/>
          <w:numId w:val="3"/>
        </w:numPr>
        <w:pBdr>
          <w:top w:val="nil"/>
          <w:left w:val="nil"/>
          <w:bottom w:val="nil"/>
          <w:right w:val="nil"/>
          <w:between w:val="nil"/>
        </w:pBdr>
        <w:spacing w:after="200" w:line="360" w:lineRule="auto"/>
        <w:jc w:val="both"/>
      </w:pPr>
      <w:r>
        <w:rPr>
          <w:rFonts w:ascii="Times New Roman" w:eastAsia="Times New Roman" w:hAnsi="Times New Roman" w:cs="Times New Roman"/>
          <w:b/>
        </w:rPr>
        <w:t xml:space="preserve">Declaração </w:t>
      </w:r>
      <w:r>
        <w:rPr>
          <w:rFonts w:ascii="Times New Roman" w:eastAsia="Times New Roman" w:hAnsi="Times New Roman" w:cs="Times New Roman"/>
        </w:rPr>
        <w:t>do disposto no inciso XXXIII do art. 7º da Constituição e na Lei nº 9.854, de 27 de outubro de 1</w:t>
      </w:r>
      <w:r>
        <w:rPr>
          <w:rFonts w:ascii="Times New Roman" w:eastAsia="Times New Roman" w:hAnsi="Times New Roman" w:cs="Times New Roman"/>
          <w:highlight w:val="white"/>
        </w:rPr>
        <w:t>999. (ANEXO III)</w:t>
      </w:r>
    </w:p>
    <w:p w:rsidR="00EA3F37" w:rsidRDefault="00F046C9">
      <w:pPr>
        <w:numPr>
          <w:ilvl w:val="0"/>
          <w:numId w:val="3"/>
        </w:numPr>
        <w:pBdr>
          <w:top w:val="nil"/>
          <w:left w:val="nil"/>
          <w:bottom w:val="nil"/>
          <w:right w:val="nil"/>
          <w:between w:val="nil"/>
        </w:pBdr>
        <w:spacing w:after="200" w:line="360" w:lineRule="auto"/>
        <w:jc w:val="both"/>
      </w:pPr>
      <w:r>
        <w:rPr>
          <w:rFonts w:ascii="Times New Roman" w:eastAsia="Times New Roman" w:hAnsi="Times New Roman" w:cs="Times New Roman"/>
          <w:b/>
        </w:rPr>
        <w:t>Prova de inexistência de débitos inadimplidos perante a Justiça do Trabalho (CNDT)</w:t>
      </w:r>
      <w:r>
        <w:rPr>
          <w:rFonts w:ascii="Times New Roman" w:eastAsia="Times New Roman" w:hAnsi="Times New Roman" w:cs="Times New Roman"/>
        </w:rPr>
        <w:t>, mediante a apresentação de certidão negativa, nos termos do Título VII-A da Consolidação das Leis do Trabalho, aprovada pelo Decreto nº 5.452, de 1º de maio de 1943.</w:t>
      </w:r>
    </w:p>
    <w:p w:rsidR="00EA3F37" w:rsidRDefault="00F046C9">
      <w:pPr>
        <w:numPr>
          <w:ilvl w:val="0"/>
          <w:numId w:val="3"/>
        </w:numPr>
        <w:pBdr>
          <w:top w:val="nil"/>
          <w:left w:val="nil"/>
          <w:bottom w:val="nil"/>
          <w:right w:val="nil"/>
          <w:between w:val="nil"/>
        </w:pBdr>
        <w:spacing w:after="200" w:line="360" w:lineRule="auto"/>
        <w:jc w:val="both"/>
      </w:pPr>
      <w:r>
        <w:rPr>
          <w:rFonts w:ascii="Times New Roman" w:eastAsia="Times New Roman" w:hAnsi="Times New Roman" w:cs="Times New Roman"/>
          <w:b/>
        </w:rPr>
        <w:t>Declaração de Idoneidad</w:t>
      </w:r>
      <w:r>
        <w:rPr>
          <w:rFonts w:ascii="Times New Roman" w:eastAsia="Times New Roman" w:hAnsi="Times New Roman" w:cs="Times New Roman"/>
          <w:b/>
          <w:highlight w:val="white"/>
        </w:rPr>
        <w:t xml:space="preserve">e. </w:t>
      </w:r>
      <w:r>
        <w:rPr>
          <w:rFonts w:ascii="Times New Roman" w:eastAsia="Times New Roman" w:hAnsi="Times New Roman" w:cs="Times New Roman"/>
          <w:highlight w:val="white"/>
        </w:rPr>
        <w:t>(anexo IV)</w:t>
      </w:r>
    </w:p>
    <w:p w:rsidR="00EA3F37" w:rsidRDefault="00F046C9">
      <w:pPr>
        <w:numPr>
          <w:ilvl w:val="0"/>
          <w:numId w:val="3"/>
        </w:numPr>
        <w:pBdr>
          <w:top w:val="nil"/>
          <w:left w:val="nil"/>
          <w:bottom w:val="nil"/>
          <w:right w:val="nil"/>
          <w:between w:val="nil"/>
        </w:pBdr>
        <w:spacing w:after="200" w:line="360" w:lineRule="auto"/>
        <w:jc w:val="both"/>
      </w:pPr>
      <w:r>
        <w:rPr>
          <w:rFonts w:ascii="Times New Roman" w:eastAsia="Times New Roman" w:hAnsi="Times New Roman" w:cs="Times New Roman"/>
          <w:b/>
          <w:highlight w:val="white"/>
        </w:rPr>
        <w:t xml:space="preserve">Declaração que cumpre requisito edital. </w:t>
      </w:r>
      <w:r>
        <w:rPr>
          <w:rFonts w:ascii="Times New Roman" w:eastAsia="Times New Roman" w:hAnsi="Times New Roman" w:cs="Times New Roman"/>
          <w:highlight w:val="white"/>
        </w:rPr>
        <w:t>(anexo V)</w:t>
      </w:r>
    </w:p>
    <w:p w:rsidR="00EA3F37" w:rsidRDefault="00F046C9">
      <w:pPr>
        <w:numPr>
          <w:ilvl w:val="0"/>
          <w:numId w:val="3"/>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b/>
        </w:rPr>
        <w:t>Sob pena</w:t>
      </w:r>
      <w:proofErr w:type="gramEnd"/>
      <w:r>
        <w:rPr>
          <w:rFonts w:ascii="Times New Roman" w:eastAsia="Times New Roman" w:hAnsi="Times New Roman" w:cs="Times New Roman"/>
          <w:b/>
        </w:rPr>
        <w:t xml:space="preserve"> de desclassificação, Declaração do § 1º do art. 63</w:t>
      </w:r>
      <w:r>
        <w:rPr>
          <w:rFonts w:ascii="Times New Roman" w:eastAsia="Times New Roman" w:hAnsi="Times New Roman" w:cs="Times New Roman"/>
          <w:b/>
          <w:highlight w:val="white"/>
        </w:rPr>
        <w:t>.</w:t>
      </w:r>
      <w:r>
        <w:rPr>
          <w:rFonts w:ascii="Times New Roman" w:eastAsia="Times New Roman" w:hAnsi="Times New Roman" w:cs="Times New Roman"/>
          <w:highlight w:val="white"/>
        </w:rPr>
        <w:t xml:space="preserve"> (anexo VIII)</w:t>
      </w:r>
    </w:p>
    <w:p w:rsidR="00EA3F37" w:rsidRDefault="00F046C9">
      <w:pPr>
        <w:numPr>
          <w:ilvl w:val="0"/>
          <w:numId w:val="3"/>
        </w:numPr>
        <w:spacing w:after="200" w:line="360" w:lineRule="auto"/>
        <w:jc w:val="both"/>
        <w:rPr>
          <w:highlight w:val="white"/>
        </w:rPr>
      </w:pPr>
      <w:r>
        <w:rPr>
          <w:rFonts w:ascii="Times New Roman" w:eastAsia="Times New Roman" w:hAnsi="Times New Roman" w:cs="Times New Roman"/>
          <w:highlight w:val="white"/>
        </w:rPr>
        <w:t xml:space="preserve">Certificado (autorização) de revenda de GLP outorgada pela </w:t>
      </w:r>
      <w:proofErr w:type="gramStart"/>
      <w:r>
        <w:rPr>
          <w:rFonts w:ascii="Times New Roman" w:eastAsia="Times New Roman" w:hAnsi="Times New Roman" w:cs="Times New Roman"/>
          <w:highlight w:val="white"/>
        </w:rPr>
        <w:t>ANP -Agência</w:t>
      </w:r>
      <w:proofErr w:type="gramEnd"/>
      <w:r>
        <w:rPr>
          <w:rFonts w:ascii="Times New Roman" w:eastAsia="Times New Roman" w:hAnsi="Times New Roman" w:cs="Times New Roman"/>
          <w:highlight w:val="white"/>
        </w:rPr>
        <w:t xml:space="preserve"> Nacional de Petróleo, para as licitantes dos itens consubstanciados em recarga de gás.</w:t>
      </w:r>
    </w:p>
    <w:p w:rsidR="00EA3F37" w:rsidRDefault="00F046C9">
      <w:pPr>
        <w:numPr>
          <w:ilvl w:val="0"/>
          <w:numId w:val="3"/>
        </w:numPr>
        <w:spacing w:after="200" w:line="360" w:lineRule="auto"/>
        <w:jc w:val="both"/>
        <w:rPr>
          <w:highlight w:val="white"/>
        </w:rPr>
      </w:pPr>
      <w:r>
        <w:rPr>
          <w:rFonts w:ascii="Times New Roman" w:eastAsia="Times New Roman" w:hAnsi="Times New Roman" w:cs="Times New Roman"/>
          <w:highlight w:val="white"/>
        </w:rPr>
        <w:t>Inscrição do CNPJ da pessoa jurídica do licitante contemplando a atividade econômica compatível com a revenda de GLP, para as licitantes dos itens consubstanciados em recarga de gás.</w:t>
      </w:r>
    </w:p>
    <w:p w:rsidR="00EA3F37" w:rsidRDefault="00F046C9">
      <w:pPr>
        <w:numPr>
          <w:ilvl w:val="0"/>
          <w:numId w:val="3"/>
        </w:numPr>
        <w:spacing w:after="200" w:line="360" w:lineRule="auto"/>
        <w:jc w:val="both"/>
        <w:rPr>
          <w:highlight w:val="white"/>
        </w:rPr>
      </w:pPr>
      <w:r>
        <w:rPr>
          <w:rFonts w:ascii="Times New Roman" w:eastAsia="Times New Roman" w:hAnsi="Times New Roman" w:cs="Times New Roman"/>
          <w:highlight w:val="white"/>
        </w:rPr>
        <w:t>Alvará de Funcionamento da licitante, emitido pelo Corpo de Bombeiros.</w:t>
      </w:r>
    </w:p>
    <w:p w:rsidR="00EA3F37" w:rsidRDefault="00F046C9">
      <w:pPr>
        <w:pBdr>
          <w:top w:val="nil"/>
          <w:left w:val="nil"/>
          <w:bottom w:val="nil"/>
          <w:right w:val="nil"/>
          <w:between w:val="nil"/>
        </w:pBdr>
        <w:spacing w:before="120" w:after="200" w:line="360" w:lineRule="auto"/>
        <w:ind w:left="720" w:firstLine="0"/>
        <w:jc w:val="both"/>
      </w:pPr>
      <w:r>
        <w:rPr>
          <w:rFonts w:ascii="Times New Roman" w:eastAsia="Times New Roman" w:hAnsi="Times New Roman" w:cs="Times New Roman"/>
        </w:rPr>
        <w:t xml:space="preserve">8.1.1 </w:t>
      </w:r>
      <w:r>
        <w:rPr>
          <w:rFonts w:ascii="Times New Roman" w:eastAsia="Times New Roman" w:hAnsi="Times New Roman" w:cs="Times New Roman"/>
          <w:b/>
        </w:rPr>
        <w:t xml:space="preserve">as certidões expedidas pelos Órgãos da Administração fiscal e </w:t>
      </w:r>
      <w:proofErr w:type="gramStart"/>
      <w:r>
        <w:rPr>
          <w:rFonts w:ascii="Times New Roman" w:eastAsia="Times New Roman" w:hAnsi="Times New Roman" w:cs="Times New Roman"/>
          <w:b/>
        </w:rPr>
        <w:t>tributária emitidos</w:t>
      </w:r>
      <w:proofErr w:type="gramEnd"/>
      <w:r>
        <w:rPr>
          <w:rFonts w:ascii="Times New Roman" w:eastAsia="Times New Roman" w:hAnsi="Times New Roman" w:cs="Times New Roman"/>
          <w:b/>
        </w:rPr>
        <w:t xml:space="preserve"> e extraídos da internet somente serão aceitos no original impresso.</w:t>
      </w:r>
    </w:p>
    <w:p w:rsidR="00EA3F37" w:rsidRDefault="00F046C9">
      <w:pPr>
        <w:pBdr>
          <w:top w:val="nil"/>
          <w:left w:val="nil"/>
          <w:bottom w:val="nil"/>
          <w:right w:val="nil"/>
          <w:between w:val="nil"/>
        </w:pBdr>
        <w:spacing w:before="120" w:after="200" w:line="360" w:lineRule="auto"/>
        <w:ind w:left="720" w:firstLine="0"/>
        <w:jc w:val="both"/>
      </w:pPr>
      <w:r>
        <w:rPr>
          <w:rFonts w:ascii="Times New Roman" w:eastAsia="Times New Roman" w:hAnsi="Times New Roman" w:cs="Times New Roman"/>
        </w:rPr>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rFonts w:ascii="Times New Roman" w:eastAsia="Times New Roman" w:hAnsi="Times New Roman" w:cs="Times New Roman"/>
        </w:rPr>
        <w:t>2</w:t>
      </w:r>
      <w:proofErr w:type="gramEnd"/>
      <w:r>
        <w:rPr>
          <w:rFonts w:ascii="Times New Roman" w:eastAsia="Times New Roman" w:hAnsi="Times New Roman" w:cs="Times New Roman"/>
        </w:rPr>
        <w:t xml:space="preserve"> (dois) dois dias úteis, a partir da adjudicação da licitação.</w:t>
      </w:r>
    </w:p>
    <w:p w:rsidR="00EA3F37" w:rsidRDefault="00F046C9">
      <w:pPr>
        <w:pBdr>
          <w:top w:val="nil"/>
          <w:left w:val="nil"/>
          <w:bottom w:val="nil"/>
          <w:right w:val="nil"/>
          <w:between w:val="nil"/>
        </w:pBdr>
        <w:spacing w:before="120" w:after="200" w:line="360" w:lineRule="auto"/>
        <w:ind w:left="720" w:firstLine="0"/>
        <w:jc w:val="both"/>
      </w:pPr>
      <w:r>
        <w:rPr>
          <w:rFonts w:ascii="Times New Roman" w:eastAsia="Times New Roman" w:hAnsi="Times New Roman" w:cs="Times New Roman"/>
        </w:rPr>
        <w:lastRenderedPageBreak/>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EA3F37" w:rsidRDefault="00F046C9">
      <w:pPr>
        <w:pBdr>
          <w:top w:val="nil"/>
          <w:left w:val="nil"/>
          <w:bottom w:val="nil"/>
          <w:right w:val="nil"/>
          <w:between w:val="nil"/>
        </w:pBdr>
        <w:spacing w:after="200" w:line="360" w:lineRule="auto"/>
        <w:ind w:left="720" w:hanging="12"/>
        <w:jc w:val="both"/>
      </w:pPr>
      <w:r>
        <w:rPr>
          <w:rFonts w:ascii="Times New Roman" w:eastAsia="Times New Roman" w:hAnsi="Times New Roman" w:cs="Times New Roman"/>
        </w:rPr>
        <w:tab/>
        <w:t xml:space="preserve">8.1.4 Os documentos de habilitação, a proposta de preços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rPr>
        <w:t>Prefeitura Municipal de Capela De Santana/RS, 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rPr>
        <w:t>ser enviado por processo eletrônico de envio digital à distância, nos termos da legislação de regência, com assinatura eletrônica.</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8.1.5 O envelope deverá ser identificado na face externa com os seguintes dados:</w:t>
      </w:r>
    </w:p>
    <w:p w:rsidR="00EA3F37" w:rsidRDefault="00F046C9">
      <w:pPr>
        <w:pBdr>
          <w:top w:val="nil"/>
          <w:left w:val="nil"/>
          <w:bottom w:val="nil"/>
          <w:right w:val="nil"/>
          <w:between w:val="nil"/>
        </w:pBdr>
        <w:spacing w:line="360" w:lineRule="auto"/>
        <w:ind w:left="720" w:firstLine="708"/>
        <w:jc w:val="both"/>
      </w:pPr>
      <w:r>
        <w:rPr>
          <w:rFonts w:ascii="Times New Roman" w:eastAsia="Times New Roman" w:hAnsi="Times New Roman" w:cs="Times New Roman"/>
          <w:b/>
        </w:rPr>
        <w:t xml:space="preserve">PREF. MUNIC. DE CAPELA DE SANTANA/RS – SETOR DE </w:t>
      </w:r>
      <w:proofErr w:type="gramStart"/>
      <w:r>
        <w:rPr>
          <w:rFonts w:ascii="Times New Roman" w:eastAsia="Times New Roman" w:hAnsi="Times New Roman" w:cs="Times New Roman"/>
          <w:b/>
        </w:rPr>
        <w:t>COMPRAS</w:t>
      </w:r>
      <w:proofErr w:type="gramEnd"/>
    </w:p>
    <w:p w:rsidR="00EA3F37" w:rsidRDefault="00203060">
      <w:pPr>
        <w:pBdr>
          <w:top w:val="nil"/>
          <w:left w:val="nil"/>
          <w:bottom w:val="nil"/>
          <w:right w:val="nil"/>
          <w:between w:val="nil"/>
        </w:pBdr>
        <w:spacing w:line="360" w:lineRule="auto"/>
        <w:ind w:left="720" w:firstLine="708"/>
        <w:jc w:val="both"/>
      </w:pPr>
      <w:r>
        <w:rPr>
          <w:rFonts w:ascii="Times New Roman" w:eastAsia="Times New Roman" w:hAnsi="Times New Roman" w:cs="Times New Roman"/>
          <w:b/>
        </w:rPr>
        <w:t xml:space="preserve">PREGÃO ELETRÔNICO Nº </w:t>
      </w:r>
      <w:r w:rsidR="00AF0F6C">
        <w:rPr>
          <w:rFonts w:ascii="Times New Roman" w:eastAsia="Times New Roman" w:hAnsi="Times New Roman" w:cs="Times New Roman"/>
          <w:b/>
        </w:rPr>
        <w:t>05</w:t>
      </w:r>
      <w:r w:rsidR="00F046C9">
        <w:rPr>
          <w:rFonts w:ascii="Times New Roman" w:eastAsia="Times New Roman" w:hAnsi="Times New Roman" w:cs="Times New Roman"/>
          <w:b/>
        </w:rPr>
        <w:t>/202</w:t>
      </w:r>
      <w:r>
        <w:rPr>
          <w:rFonts w:ascii="Times New Roman" w:eastAsia="Times New Roman" w:hAnsi="Times New Roman" w:cs="Times New Roman"/>
          <w:b/>
        </w:rPr>
        <w:t>6</w:t>
      </w:r>
    </w:p>
    <w:p w:rsidR="00EA3F37" w:rsidRDefault="00F046C9">
      <w:pPr>
        <w:pBdr>
          <w:top w:val="nil"/>
          <w:left w:val="nil"/>
          <w:bottom w:val="nil"/>
          <w:right w:val="nil"/>
          <w:between w:val="nil"/>
        </w:pBdr>
        <w:spacing w:line="360" w:lineRule="auto"/>
        <w:ind w:left="720" w:firstLine="708"/>
        <w:jc w:val="both"/>
      </w:pPr>
      <w:r>
        <w:rPr>
          <w:rFonts w:ascii="Times New Roman" w:eastAsia="Times New Roman" w:hAnsi="Times New Roman" w:cs="Times New Roman"/>
          <w:b/>
        </w:rPr>
        <w:t>HABILITAÇÃO</w:t>
      </w:r>
    </w:p>
    <w:p w:rsidR="00EA3F37" w:rsidRDefault="00F046C9">
      <w:pPr>
        <w:pBdr>
          <w:top w:val="nil"/>
          <w:left w:val="nil"/>
          <w:bottom w:val="nil"/>
          <w:right w:val="nil"/>
          <w:between w:val="nil"/>
        </w:pBdr>
        <w:spacing w:line="360" w:lineRule="auto"/>
        <w:ind w:left="720" w:firstLine="708"/>
        <w:jc w:val="both"/>
      </w:pPr>
      <w:r>
        <w:rPr>
          <w:rFonts w:ascii="Times New Roman" w:eastAsia="Times New Roman" w:hAnsi="Times New Roman" w:cs="Times New Roman"/>
          <w:b/>
        </w:rPr>
        <w:t>RAZÃO SOCIAL DA EMPRESA</w:t>
      </w:r>
    </w:p>
    <w:p w:rsidR="00EA3F37" w:rsidRDefault="00F046C9">
      <w:pPr>
        <w:pBdr>
          <w:top w:val="nil"/>
          <w:left w:val="nil"/>
          <w:bottom w:val="nil"/>
          <w:right w:val="nil"/>
          <w:between w:val="nil"/>
        </w:pBdr>
        <w:spacing w:after="200" w:line="360" w:lineRule="auto"/>
        <w:ind w:left="720" w:firstLine="708"/>
        <w:jc w:val="both"/>
      </w:pPr>
      <w:r>
        <w:rPr>
          <w:rFonts w:ascii="Times New Roman" w:eastAsia="Times New Roman" w:hAnsi="Times New Roman" w:cs="Times New Roman"/>
          <w:b/>
        </w:rPr>
        <w:t>CNPJ</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b/>
        </w:rPr>
        <w:t>8.2</w:t>
      </w:r>
      <w:r>
        <w:rPr>
          <w:rFonts w:ascii="Times New Roman" w:eastAsia="Times New Roman" w:hAnsi="Times New Roman" w:cs="Times New Roman"/>
        </w:rPr>
        <w:t xml:space="preserve"> </w:t>
      </w:r>
      <w:r>
        <w:rPr>
          <w:rFonts w:ascii="Times New Roman" w:eastAsia="Times New Roman" w:hAnsi="Times New Roman" w:cs="Times New Roman"/>
          <w:b/>
        </w:rPr>
        <w:t>A proposta</w:t>
      </w:r>
      <w:r>
        <w:rPr>
          <w:rFonts w:ascii="Times New Roman" w:eastAsia="Times New Roman" w:hAnsi="Times New Roman" w:cs="Times New Roman"/>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rPr>
        <w:t xml:space="preserve">contendo o telefone, </w:t>
      </w:r>
      <w:proofErr w:type="gramStart"/>
      <w:r>
        <w:rPr>
          <w:rFonts w:ascii="Times New Roman" w:eastAsia="Times New Roman" w:hAnsi="Times New Roman" w:cs="Times New Roman"/>
          <w:b/>
        </w:rPr>
        <w:t>e-mail ,</w:t>
      </w:r>
      <w:proofErr w:type="gramEnd"/>
      <w:r>
        <w:rPr>
          <w:rFonts w:ascii="Times New Roman" w:eastAsia="Times New Roman" w:hAnsi="Times New Roman" w:cs="Times New Roman"/>
          <w:b/>
        </w:rPr>
        <w:t xml:space="preserve"> para contato e o nome do responsável</w:t>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 xml:space="preserve">8.3. O não cumprimento das condições </w:t>
      </w:r>
      <w:proofErr w:type="spellStart"/>
      <w:r>
        <w:rPr>
          <w:rFonts w:ascii="Times New Roman" w:eastAsia="Times New Roman" w:hAnsi="Times New Roman" w:cs="Times New Roman"/>
        </w:rPr>
        <w:t>habilitatórias</w:t>
      </w:r>
      <w:proofErr w:type="spellEnd"/>
      <w:r>
        <w:rPr>
          <w:rFonts w:ascii="Times New Roman" w:eastAsia="Times New Roman" w:hAnsi="Times New Roman" w:cs="Times New Roman"/>
        </w:rPr>
        <w:t xml:space="preserve"> implicará a inabilitação do licitante sem prejuízo da aplicação das penalidades cabíveis.</w:t>
      </w: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rPr>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rPr>
        <w:t xml:space="preserve">emitido há menos de </w:t>
      </w:r>
      <w:proofErr w:type="gramStart"/>
      <w:r>
        <w:rPr>
          <w:rFonts w:ascii="Times New Roman" w:eastAsia="Times New Roman" w:hAnsi="Times New Roman" w:cs="Times New Roman"/>
          <w:b/>
        </w:rPr>
        <w:t>3</w:t>
      </w:r>
      <w:proofErr w:type="gramEnd"/>
      <w:r>
        <w:rPr>
          <w:rFonts w:ascii="Times New Roman" w:eastAsia="Times New Roman" w:hAnsi="Times New Roman" w:cs="Times New Roman"/>
          <w:b/>
        </w:rPr>
        <w:t xml:space="preserve"> (três) meses na data da entrega daquela documentação</w:t>
      </w:r>
      <w:r>
        <w:rPr>
          <w:rFonts w:ascii="Times New Roman" w:eastAsia="Times New Roman" w:hAnsi="Times New Roman" w:cs="Times New Roman"/>
        </w:rPr>
        <w:t xml:space="preserve">, de sorte que, </w:t>
      </w:r>
      <w:proofErr w:type="spellStart"/>
      <w:r>
        <w:rPr>
          <w:rFonts w:ascii="Times New Roman" w:eastAsia="Times New Roman" w:hAnsi="Times New Roman" w:cs="Times New Roman"/>
        </w:rPr>
        <w:t>inobservada</w:t>
      </w:r>
      <w:proofErr w:type="spellEnd"/>
      <w:r>
        <w:rPr>
          <w:rFonts w:ascii="Times New Roman" w:eastAsia="Times New Roman" w:hAnsi="Times New Roman" w:cs="Times New Roman"/>
        </w:rPr>
        <w:t xml:space="preserve"> essa condição, tal acarretará na inabilitação do interessado, para todos os fins e efeitos.</w:t>
      </w: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rPr>
        <w:t>8.5. A documentação, na fase pertinente, será rubricada pelo Pregoeiro e pela Equipe de Apoio e após examinada, será anexada ao processo desta licitação, sendo inabilitados aqueles proponentes cuja documentação apresente irregularidades.</w:t>
      </w:r>
    </w:p>
    <w:p w:rsidR="00EA3F37" w:rsidRDefault="00F046C9">
      <w:pPr>
        <w:pBdr>
          <w:top w:val="nil"/>
          <w:left w:val="nil"/>
          <w:bottom w:val="nil"/>
          <w:right w:val="nil"/>
          <w:between w:val="nil"/>
        </w:pBdr>
        <w:spacing w:after="200" w:line="360" w:lineRule="auto"/>
        <w:ind w:left="0" w:firstLine="709"/>
        <w:jc w:val="both"/>
        <w:rPr>
          <w:rFonts w:ascii="Times New Roman" w:eastAsia="Times New Roman" w:hAnsi="Times New Roman" w:cs="Times New Roman"/>
        </w:rPr>
      </w:pPr>
      <w:r>
        <w:rPr>
          <w:rFonts w:ascii="Times New Roman" w:eastAsia="Times New Roman" w:hAnsi="Times New Roman" w:cs="Times New Roman"/>
        </w:rPr>
        <w:t>8.6. Nos termos do § 2º, do art. 36, da Instrução Normativa SEGES/ME nº 73, de 30 de setembro de 2022, a documentação de habilitação de que trata o </w:t>
      </w:r>
      <w:r>
        <w:rPr>
          <w:rFonts w:ascii="Times New Roman" w:eastAsia="Times New Roman" w:hAnsi="Times New Roman" w:cs="Times New Roman"/>
          <w:b/>
        </w:rPr>
        <w:t>caput</w:t>
      </w:r>
      <w:r>
        <w:rPr>
          <w:rFonts w:ascii="Times New Roman" w:eastAsia="Times New Roman" w:hAnsi="Times New Roman" w:cs="Times New Roman"/>
        </w:rPr>
        <w:t xml:space="preserve"> poderá ser dispensada, total ou </w:t>
      </w:r>
      <w:r>
        <w:rPr>
          <w:rFonts w:ascii="Times New Roman" w:eastAsia="Times New Roman" w:hAnsi="Times New Roman" w:cs="Times New Roman"/>
        </w:rPr>
        <w:lastRenderedPageBreak/>
        <w:t>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rPr>
        <w:t>caput</w:t>
      </w:r>
      <w:r>
        <w:rPr>
          <w:rFonts w:ascii="Times New Roman" w:eastAsia="Times New Roman" w:hAnsi="Times New Roman" w:cs="Times New Roman"/>
        </w:rPr>
        <w:t> do art. 7º e o § 3º do art. 195 da Constituição Federal.</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9 – </w:t>
      </w:r>
      <w:r>
        <w:rPr>
          <w:rFonts w:ascii="Times New Roman" w:eastAsia="Times New Roman" w:hAnsi="Times New Roman" w:cs="Times New Roman"/>
          <w:b/>
          <w:u w:val="single"/>
        </w:rPr>
        <w:t>IMPUGNAÇÃO AO ATO CONVOCATÓRIO</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 xml:space="preserve">9.1. Qualquer pessoa é parte legítima para impugnar edital de licitação por irregularidade ou para solicitar esclarecimento sobre os seus termos, devendo encaminhar o pedido até </w:t>
      </w:r>
      <w:proofErr w:type="gramStart"/>
      <w:r>
        <w:rPr>
          <w:rFonts w:ascii="Times New Roman" w:eastAsia="Times New Roman" w:hAnsi="Times New Roman" w:cs="Times New Roman"/>
        </w:rPr>
        <w:t>3</w:t>
      </w:r>
      <w:proofErr w:type="gramEnd"/>
      <w:r>
        <w:rPr>
          <w:rFonts w:ascii="Times New Roman" w:eastAsia="Times New Roman" w:hAnsi="Times New Roman" w:cs="Times New Roman"/>
        </w:rPr>
        <w:t xml:space="preserve"> (três) dias úteis antes da data de abertura da sessão pública, exclusivamente por meio eletrônico,</w:t>
      </w:r>
    </w:p>
    <w:p w:rsidR="00EA3F37" w:rsidRDefault="00F046C9">
      <w:pPr>
        <w:pBdr>
          <w:top w:val="nil"/>
          <w:left w:val="nil"/>
          <w:bottom w:val="nil"/>
          <w:right w:val="nil"/>
          <w:between w:val="nil"/>
        </w:pBdr>
        <w:spacing w:after="200" w:line="360" w:lineRule="auto"/>
        <w:ind w:left="0" w:firstLine="1418"/>
        <w:jc w:val="both"/>
      </w:pPr>
      <w:r>
        <w:rPr>
          <w:rFonts w:ascii="Times New Roman" w:eastAsia="Times New Roman" w:hAnsi="Times New Roman" w:cs="Times New Roman"/>
          <w:i/>
        </w:rPr>
        <w:t xml:space="preserve">Obs.: a descrição do objeto é de exclusiva responsabilidade do </w:t>
      </w:r>
      <w:r>
        <w:rPr>
          <w:rFonts w:ascii="Times New Roman" w:eastAsia="Times New Roman" w:hAnsi="Times New Roman" w:cs="Times New Roman"/>
          <w:b/>
          <w:i/>
        </w:rPr>
        <w:t>órgão/Secretaria solicitante</w:t>
      </w:r>
      <w:r>
        <w:rPr>
          <w:rFonts w:ascii="Times New Roman" w:eastAsia="Times New Roman" w:hAnsi="Times New Roman" w:cs="Times New Roman"/>
          <w:i/>
        </w:rPr>
        <w:t>, que será, neste prazo, intimada a prestar esclarecimentos, caso necessário, para consubstanciar a decisão do Pregoeiro.</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9.1.1 caberá ao Pregoeiro decidir sobre a petição no prazo de 48 (quarenta e oito) horas;</w:t>
      </w:r>
    </w:p>
    <w:p w:rsidR="00EA3F37" w:rsidRDefault="00F046C9">
      <w:pPr>
        <w:pBdr>
          <w:top w:val="nil"/>
          <w:left w:val="nil"/>
          <w:bottom w:val="nil"/>
          <w:right w:val="nil"/>
          <w:between w:val="nil"/>
        </w:pBdr>
        <w:spacing w:after="200" w:line="360" w:lineRule="auto"/>
        <w:ind w:left="708" w:firstLine="0"/>
        <w:jc w:val="both"/>
      </w:pPr>
      <w:r>
        <w:rPr>
          <w:rFonts w:ascii="Times New Roman" w:eastAsia="Times New Roman" w:hAnsi="Times New Roman" w:cs="Times New Roman"/>
        </w:rPr>
        <w:t>9.1.2 deferida a impugnação contra o ato convocatório, será designada nova data para realização do certame.</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10 – </w:t>
      </w:r>
      <w:r>
        <w:rPr>
          <w:rFonts w:ascii="Times New Roman" w:eastAsia="Times New Roman" w:hAnsi="Times New Roman" w:cs="Times New Roman"/>
          <w:b/>
          <w:u w:val="single"/>
        </w:rPr>
        <w:t>RECURSOS ADMINISTRATIVOS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rPr>
          <w:rFonts w:ascii="Times New Roman" w:eastAsia="Times New Roman" w:hAnsi="Times New Roman" w:cs="Times New Roman"/>
        </w:rPr>
        <w:t>a autoridade superior autorizada a adjudicar o objeto ao licitante declarado</w:t>
      </w:r>
      <w:proofErr w:type="gramEnd"/>
      <w:r>
        <w:rPr>
          <w:rFonts w:ascii="Times New Roman" w:eastAsia="Times New Roman" w:hAnsi="Times New Roman" w:cs="Times New Roman"/>
        </w:rPr>
        <w:t xml:space="preserve"> vencedor.</w:t>
      </w: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rPr>
        <w:t>10.3. Os demais licitantes ficarão intimados para, se desejarem, apresentar suas contrarrazões, no prazo de três dias úteis, contado da data de intimação pessoal ou de divulgação da interposição do recurso.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lastRenderedPageBreak/>
        <w:tab/>
        <w:t>10.4. O recurso contra a decisão do Pregoeiro não terá efeito suspensivo.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10.5. O acolhimento do recurso importará a invalidação apenas dos atos insuscetíveis de aproveitamento.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10.6. Não serão conhecidos os recursos interpostos após os respectivos prazos legais, bem como os encaminhados por fax, correios ou entregues pessoalmente.</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 xml:space="preserve">10.7. Decairá do direito de impugnar perante a Administração, os termos desta licitação, aquele que, aceitando-os sem objeção, venha apontar, depois do julgamento, falhas ou irregularidades que a </w:t>
      </w:r>
      <w:proofErr w:type="gramStart"/>
      <w:r>
        <w:rPr>
          <w:rFonts w:ascii="Times New Roman" w:eastAsia="Times New Roman" w:hAnsi="Times New Roman" w:cs="Times New Roman"/>
        </w:rPr>
        <w:t>viciaram</w:t>
      </w:r>
      <w:proofErr w:type="gramEnd"/>
      <w:r>
        <w:rPr>
          <w:rFonts w:ascii="Times New Roman" w:eastAsia="Times New Roman" w:hAnsi="Times New Roman" w:cs="Times New Roman"/>
        </w:rPr>
        <w:t>, hipótese em que tal comunicação não terá efeito de recurso.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11 – </w:t>
      </w:r>
      <w:r>
        <w:rPr>
          <w:rFonts w:ascii="Times New Roman" w:eastAsia="Times New Roman" w:hAnsi="Times New Roman" w:cs="Times New Roman"/>
          <w:b/>
          <w:u w:val="single"/>
        </w:rPr>
        <w:t>ADJUDICAÇÃO E HOMOLOGAÇÃO</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11.1. A adjudicação do objeto do presente certame será viabilizada pelo Pregoeiro sempre que não houver recurso.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vertAlign w:val="superscript"/>
        </w:rPr>
        <w:footnoteReference w:id="8"/>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vertAlign w:val="superscript"/>
        </w:rPr>
        <w:footnoteReference w:id="9"/>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13 – </w:t>
      </w:r>
      <w:r>
        <w:rPr>
          <w:rFonts w:ascii="Times New Roman" w:eastAsia="Times New Roman" w:hAnsi="Times New Roman" w:cs="Times New Roman"/>
          <w:b/>
          <w:u w:val="single"/>
        </w:rPr>
        <w:t>RESPONSABILIDADES DO LICITANTE</w:t>
      </w:r>
      <w:r>
        <w:rPr>
          <w:rFonts w:ascii="Times New Roman" w:eastAsia="Times New Roman" w:hAnsi="Times New Roman" w:cs="Times New Roman"/>
          <w:b/>
        </w:rPr>
        <w:t>:</w:t>
      </w:r>
    </w:p>
    <w:p w:rsidR="00EA3F37" w:rsidRDefault="00F046C9">
      <w:pPr>
        <w:numPr>
          <w:ilvl w:val="0"/>
          <w:numId w:val="4"/>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entregar</w:t>
      </w:r>
      <w:proofErr w:type="gramEnd"/>
      <w:r>
        <w:rPr>
          <w:rFonts w:ascii="Times New Roman" w:eastAsia="Times New Roman" w:hAnsi="Times New Roman" w:cs="Times New Roman"/>
        </w:rPr>
        <w:t xml:space="preserve"> o objeto licitado conforme especificações deste edital, termo de referência e em consonância com a proposta de preços;</w:t>
      </w:r>
    </w:p>
    <w:p w:rsidR="00EA3F37" w:rsidRDefault="00F046C9">
      <w:pPr>
        <w:numPr>
          <w:ilvl w:val="0"/>
          <w:numId w:val="4"/>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lastRenderedPageBreak/>
        <w:t>providenciar</w:t>
      </w:r>
      <w:proofErr w:type="gramEnd"/>
      <w:r>
        <w:rPr>
          <w:rFonts w:ascii="Times New Roman" w:eastAsia="Times New Roman" w:hAnsi="Times New Roman" w:cs="Times New Roman"/>
        </w:rPr>
        <w:t xml:space="preserve"> a imediata correção das deficiências e/ou irregularidades apontadas pelo MUNICÍPIO;</w:t>
      </w:r>
    </w:p>
    <w:p w:rsidR="00EA3F37" w:rsidRDefault="00F046C9">
      <w:pPr>
        <w:numPr>
          <w:ilvl w:val="0"/>
          <w:numId w:val="4"/>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arcar</w:t>
      </w:r>
      <w:proofErr w:type="gramEnd"/>
      <w:r>
        <w:rPr>
          <w:rFonts w:ascii="Times New Roman" w:eastAsia="Times New Roman" w:hAnsi="Times New Roman" w:cs="Times New Roman"/>
        </w:rPr>
        <w:t xml:space="preserve"> com eventuais prejuízos causados ao MUNICÍPIO e/ou a terceiros, provocados por ineficiência ou irregularidade cometida na execução do contrato;</w:t>
      </w:r>
    </w:p>
    <w:p w:rsidR="00EA3F37" w:rsidRDefault="00F046C9">
      <w:pPr>
        <w:numPr>
          <w:ilvl w:val="0"/>
          <w:numId w:val="4"/>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arcar</w:t>
      </w:r>
      <w:proofErr w:type="gramEnd"/>
      <w:r>
        <w:rPr>
          <w:rFonts w:ascii="Times New Roman" w:eastAsia="Times New Roman" w:hAnsi="Times New Roman" w:cs="Times New Roman"/>
        </w:rPr>
        <w:t xml:space="preserve"> com todas as despesas com transporte, taxas, impostos ou quaisquer outros acréscimos legais, que correrão por conta exclusiva do Licitante;</w:t>
      </w:r>
    </w:p>
    <w:p w:rsidR="00EA3F37" w:rsidRDefault="00F046C9">
      <w:pPr>
        <w:numPr>
          <w:ilvl w:val="0"/>
          <w:numId w:val="4"/>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highlight w:val="white"/>
        </w:rPr>
        <w:t>substituir</w:t>
      </w:r>
      <w:proofErr w:type="gramEnd"/>
      <w:r>
        <w:rPr>
          <w:rFonts w:ascii="Times New Roman" w:eastAsia="Times New Roman" w:hAnsi="Times New Roman" w:cs="Times New Roman"/>
          <w:highlight w:val="white"/>
        </w:rPr>
        <w:t>, sem qualquer ônus ao MUNICÍPIO, os itens que apresentarem defeito.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b/>
        </w:rPr>
        <w:t xml:space="preserve">14 - </w:t>
      </w:r>
      <w:r>
        <w:rPr>
          <w:rFonts w:ascii="Times New Roman" w:eastAsia="Times New Roman" w:hAnsi="Times New Roman" w:cs="Times New Roman"/>
          <w:b/>
          <w:u w:val="single"/>
        </w:rPr>
        <w:t>DAS CONTRATAÇÕES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14.1. Os fornecedores de bens incluídos na ata de registro de preços estarão obrigados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a celebrar os contratos (ou instrumento equivalente, conforme art. 95 da Lei 14.133/2021) que poderão advir, nas condições estabelecidas no ato convocatório, nos respectivos anexos e na própria Ata.</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vertAlign w:val="superscript"/>
        </w:rPr>
        <w:footnoteReference w:id="10"/>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14.3. Quando da necessidade da contratação, a administração convocará o fornecedor indicado, celebrando o contrato ou instrumento equivalente.</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 xml:space="preserve">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a contração não se concretizar.</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 xml:space="preserve">14.6. O fornecedor do bem deverá, no prazo de 05 (cinco) dias corridos contados da data da convocação, comparecer ao órgão contratante para assinar o termo de contrato ou retirar instrumento </w:t>
      </w:r>
      <w:r>
        <w:rPr>
          <w:rFonts w:ascii="Times New Roman" w:eastAsia="Times New Roman" w:hAnsi="Times New Roman" w:cs="Times New Roman"/>
        </w:rPr>
        <w:lastRenderedPageBreak/>
        <w:t xml:space="preserve">equivalente,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decair o direito à contratação, sem prejuízo das sanções previstas na Lei nº 14.133, de 2021, e em outras legislações aplicáveis.</w:t>
      </w:r>
    </w:p>
    <w:p w:rsidR="00EA3F37" w:rsidRDefault="00F046C9">
      <w:pPr>
        <w:pBdr>
          <w:top w:val="nil"/>
          <w:left w:val="nil"/>
          <w:bottom w:val="nil"/>
          <w:right w:val="nil"/>
          <w:between w:val="nil"/>
        </w:pBdr>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14.6.1 o prazo de convocação poderá ser prorrogado </w:t>
      </w:r>
      <w:proofErr w:type="gramStart"/>
      <w:r>
        <w:rPr>
          <w:rFonts w:ascii="Times New Roman" w:eastAsia="Times New Roman" w:hAnsi="Times New Roman" w:cs="Times New Roman"/>
        </w:rPr>
        <w:t>1</w:t>
      </w:r>
      <w:proofErr w:type="gramEnd"/>
      <w:r>
        <w:rPr>
          <w:rFonts w:ascii="Times New Roman" w:eastAsia="Times New Roman" w:hAnsi="Times New Roman" w:cs="Times New Roman"/>
        </w:rPr>
        <w:t xml:space="preserve"> (uma) vez, por igual período, mediante solicitação da parte durante seu transcurso, devidamente justificada, e desde que o motivo apresentado seja aceito pela Administração.</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rPr>
        <w:t>14.7.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rPr>
        <w:t xml:space="preserve">14.8. Caso nenhum dos licitantes </w:t>
      </w:r>
      <w:proofErr w:type="gramStart"/>
      <w:r>
        <w:rPr>
          <w:rFonts w:ascii="Times New Roman" w:eastAsia="Times New Roman" w:hAnsi="Times New Roman" w:cs="Times New Roman"/>
        </w:rPr>
        <w:t>aceitar</w:t>
      </w:r>
      <w:proofErr w:type="gramEnd"/>
      <w:r>
        <w:rPr>
          <w:rFonts w:ascii="Times New Roman" w:eastAsia="Times New Roman" w:hAnsi="Times New Roman" w:cs="Times New Roman"/>
        </w:rPr>
        <w:t xml:space="preserve"> a contratação nos termos do item anterior, 14.7, a Administração, observados o valor estimado e sua eventual atualização nos termos do edital de licitação, poderá:</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I - convocar os licitantes remanescentes para negociação, na ordem de classificação, com vistas à obtenção de preço melhor, mesmo que acima do preço ou inferior ao desconto do adjudicatário;</w:t>
      </w:r>
    </w:p>
    <w:p w:rsidR="00EA3F37" w:rsidRDefault="00F046C9">
      <w:pPr>
        <w:pBdr>
          <w:top w:val="nil"/>
          <w:left w:val="nil"/>
          <w:bottom w:val="nil"/>
          <w:right w:val="nil"/>
          <w:between w:val="nil"/>
        </w:pBdr>
        <w:spacing w:after="200" w:line="360" w:lineRule="auto"/>
        <w:ind w:left="720" w:firstLine="0"/>
        <w:jc w:val="both"/>
      </w:pPr>
      <w:r>
        <w:rPr>
          <w:rFonts w:ascii="Times New Roman" w:eastAsia="Times New Roman" w:hAnsi="Times New Roman" w:cs="Times New Roman"/>
        </w:rPr>
        <w:t xml:space="preserve">II - adjudicar e celebrar o contrato, assinar a ata, nas condições </w:t>
      </w:r>
      <w:proofErr w:type="gramStart"/>
      <w:r>
        <w:rPr>
          <w:rFonts w:ascii="Times New Roman" w:eastAsia="Times New Roman" w:hAnsi="Times New Roman" w:cs="Times New Roman"/>
        </w:rPr>
        <w:t>ofertadas pelos licitantes remanescentes, atendida</w:t>
      </w:r>
      <w:proofErr w:type="gramEnd"/>
      <w:r>
        <w:rPr>
          <w:rFonts w:ascii="Times New Roman" w:eastAsia="Times New Roman" w:hAnsi="Times New Roman" w:cs="Times New Roman"/>
        </w:rPr>
        <w:t xml:space="preserve"> a ordem classificatória, quando frustrada a negociação de melhor condição.</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14.9.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EA3F37" w:rsidRDefault="00F046C9">
      <w:pPr>
        <w:pBdr>
          <w:top w:val="nil"/>
          <w:left w:val="nil"/>
          <w:bottom w:val="nil"/>
          <w:right w:val="nil"/>
          <w:between w:val="nil"/>
        </w:pBdr>
        <w:spacing w:after="200" w:line="360" w:lineRule="auto"/>
        <w:ind w:left="0" w:firstLine="705"/>
        <w:jc w:val="both"/>
        <w:rPr>
          <w:rFonts w:ascii="Times New Roman" w:eastAsia="Times New Roman" w:hAnsi="Times New Roman" w:cs="Times New Roman"/>
        </w:rPr>
      </w:pPr>
      <w:r>
        <w:rPr>
          <w:rFonts w:ascii="Times New Roman" w:eastAsia="Times New Roman" w:hAnsi="Times New Roman" w:cs="Times New Roman"/>
        </w:rPr>
        <w:t>14.10. A regra do item anterior, 14.9, não se aplicará aos licitantes remanescentes convocados na forma do inciso I do item 14.8.</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b/>
        </w:rPr>
        <w:t xml:space="preserve">15 – </w:t>
      </w:r>
      <w:r>
        <w:rPr>
          <w:rFonts w:ascii="Times New Roman" w:eastAsia="Times New Roman" w:hAnsi="Times New Roman" w:cs="Times New Roman"/>
          <w:b/>
          <w:u w:val="single"/>
        </w:rPr>
        <w:t>SANÇÕES ADMINISTRATIVAS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rPr>
        <w:t xml:space="preserve">15.1. Os licitantes estarão sujeitos às sanções administrativas previstas na Lei nº 14.133, de 2021, e às demais cominações </w:t>
      </w:r>
      <w:proofErr w:type="gramStart"/>
      <w:r>
        <w:rPr>
          <w:rFonts w:ascii="Times New Roman" w:eastAsia="Times New Roman" w:hAnsi="Times New Roman" w:cs="Times New Roman"/>
        </w:rPr>
        <w:t>legais, resguardado</w:t>
      </w:r>
      <w:proofErr w:type="gramEnd"/>
      <w:r>
        <w:rPr>
          <w:rFonts w:ascii="Times New Roman" w:eastAsia="Times New Roman" w:hAnsi="Times New Roman" w:cs="Times New Roman"/>
        </w:rPr>
        <w:t xml:space="preserve"> o direito à ampla defesa.</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rPr>
        <w:lastRenderedPageBreak/>
        <w:t xml:space="preserve">15.2. Em casos de inexecução parcial ou total das obrigações fixadas neste Pregão, em relação ao objeto desta licitação a Administração </w:t>
      </w:r>
      <w:proofErr w:type="gramStart"/>
      <w:r>
        <w:rPr>
          <w:rFonts w:ascii="Times New Roman" w:eastAsia="Times New Roman" w:hAnsi="Times New Roman" w:cs="Times New Roman"/>
        </w:rPr>
        <w:t>poderá,</w:t>
      </w:r>
      <w:proofErr w:type="gramEnd"/>
      <w:r>
        <w:rPr>
          <w:rFonts w:ascii="Times New Roman" w:eastAsia="Times New Roman" w:hAnsi="Times New Roman" w:cs="Times New Roman"/>
        </w:rPr>
        <w:t xml:space="preserve"> garantida a ampla defesa e o contraditório, aplicar as seguintes sanções:</w:t>
      </w:r>
    </w:p>
    <w:p w:rsidR="00EA3F37" w:rsidRDefault="00F046C9">
      <w:pPr>
        <w:numPr>
          <w:ilvl w:val="0"/>
          <w:numId w:val="5"/>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advertência</w:t>
      </w:r>
      <w:proofErr w:type="gramEnd"/>
      <w:r>
        <w:rPr>
          <w:rFonts w:ascii="Times New Roman" w:eastAsia="Times New Roman" w:hAnsi="Times New Roman" w:cs="Times New Roman"/>
        </w:rPr>
        <w:t>, por escrito, no caso de pequenas irregularidades;</w:t>
      </w:r>
    </w:p>
    <w:p w:rsidR="00EA3F37" w:rsidRDefault="00F046C9">
      <w:pPr>
        <w:numPr>
          <w:ilvl w:val="0"/>
          <w:numId w:val="5"/>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multa</w:t>
      </w:r>
      <w:proofErr w:type="gramEnd"/>
      <w:r>
        <w:rPr>
          <w:rFonts w:ascii="Times New Roman" w:eastAsia="Times New Roman" w:hAnsi="Times New Roman" w:cs="Times New Roman"/>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r>
          <w:rPr>
            <w:rFonts w:ascii="Times New Roman" w:eastAsia="Times New Roman" w:hAnsi="Times New Roman" w:cs="Times New Roman"/>
          </w:rPr>
          <w:t>art. 155 desta Lei</w:t>
        </w:r>
      </w:hyperlink>
      <w:r>
        <w:rPr>
          <w:rFonts w:ascii="Times New Roman" w:eastAsia="Times New Roman" w:hAnsi="Times New Roman" w:cs="Times New Roman"/>
        </w:rPr>
        <w:t xml:space="preserve"> 14.133/21</w:t>
      </w:r>
    </w:p>
    <w:p w:rsidR="00EA3F37" w:rsidRDefault="00F046C9">
      <w:pPr>
        <w:numPr>
          <w:ilvl w:val="0"/>
          <w:numId w:val="5"/>
        </w:numPr>
        <w:pBdr>
          <w:top w:val="nil"/>
          <w:left w:val="nil"/>
          <w:bottom w:val="nil"/>
          <w:right w:val="nil"/>
          <w:between w:val="nil"/>
        </w:pBdr>
        <w:spacing w:after="200" w:line="360" w:lineRule="auto"/>
        <w:jc w:val="both"/>
      </w:pPr>
      <w:proofErr w:type="gramStart"/>
      <w:r>
        <w:rPr>
          <w:rFonts w:ascii="Times New Roman" w:eastAsia="Times New Roman" w:hAnsi="Times New Roman" w:cs="Times New Roman"/>
        </w:rPr>
        <w:t>suspensão</w:t>
      </w:r>
      <w:proofErr w:type="gramEnd"/>
      <w:r>
        <w:rPr>
          <w:rFonts w:ascii="Times New Roman" w:eastAsia="Times New Roman" w:hAnsi="Times New Roman" w:cs="Times New Roman"/>
        </w:rPr>
        <w:t xml:space="preserve"> temporária do direito de licitar e impedimento de contratar com a Administração, pelo prazo máximo até 03 (três) anos, pelas infrações administrativas previstas nos </w:t>
      </w:r>
      <w:hyperlink r:id="rId13" w:anchor="art155ii">
        <w:r>
          <w:rPr>
            <w:rFonts w:ascii="Times New Roman" w:eastAsia="Times New Roman" w:hAnsi="Times New Roman" w:cs="Times New Roman"/>
          </w:rPr>
          <w:t>incisos II, III, IV, V, VI e VII do caput do art. 155</w:t>
        </w:r>
      </w:hyperlink>
      <w:r>
        <w:rPr>
          <w:rFonts w:ascii="Times New Roman" w:eastAsia="Times New Roman" w:hAnsi="Times New Roman" w:cs="Times New Roman"/>
        </w:rPr>
        <w:t xml:space="preserve"> da Lei nº 14.133/21.</w:t>
      </w:r>
    </w:p>
    <w:p w:rsidR="00EA3F37" w:rsidRDefault="00F046C9">
      <w:pPr>
        <w:numPr>
          <w:ilvl w:val="0"/>
          <w:numId w:val="5"/>
        </w:numPr>
        <w:pBdr>
          <w:top w:val="nil"/>
          <w:left w:val="nil"/>
          <w:bottom w:val="nil"/>
          <w:right w:val="nil"/>
          <w:between w:val="nil"/>
        </w:pBdr>
        <w:spacing w:after="200" w:line="360" w:lineRule="auto"/>
        <w:jc w:val="both"/>
      </w:pPr>
      <w:r>
        <w:rPr>
          <w:rFonts w:ascii="Times New Roman" w:eastAsia="Times New Roman" w:hAnsi="Times New Roman" w:cs="Times New Roman"/>
        </w:rPr>
        <w:t>Declaração de inidoneidade para licitar ou contratar, ao responsável pelas infrações administrativas previstas nos </w:t>
      </w:r>
      <w:hyperlink r:id="rId14" w:anchor="art155viii">
        <w:r>
          <w:rPr>
            <w:rFonts w:ascii="Times New Roman" w:eastAsia="Times New Roman" w:hAnsi="Times New Roman" w:cs="Times New Roman"/>
          </w:rPr>
          <w:t>incisos VIII, IX, X, XI e XII do caput do art. 155 da Lei</w:t>
        </w:r>
      </w:hyperlink>
      <w:r>
        <w:rPr>
          <w:rFonts w:ascii="Times New Roman" w:eastAsia="Times New Roman" w:hAnsi="Times New Roman" w:cs="Times New Roman"/>
        </w:rPr>
        <w:t xml:space="preserve"> nº 14.133/21, bem como pelas infrações administrativas previstas nos incisos II, III, IV, V, VI e VII do </w:t>
      </w:r>
      <w:r>
        <w:rPr>
          <w:rFonts w:ascii="Times New Roman" w:eastAsia="Times New Roman" w:hAnsi="Times New Roman" w:cs="Times New Roman"/>
          <w:b/>
        </w:rPr>
        <w:t>caput</w:t>
      </w:r>
      <w:r>
        <w:rPr>
          <w:rFonts w:ascii="Times New Roman" w:eastAsia="Times New Roman" w:hAnsi="Times New Roman" w:cs="Times New Roman"/>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rFonts w:ascii="Times New Roman" w:eastAsia="Times New Roman" w:hAnsi="Times New Roman" w:cs="Times New Roman"/>
        </w:rPr>
        <w:t>3</w:t>
      </w:r>
      <w:proofErr w:type="gramEnd"/>
      <w:r>
        <w:rPr>
          <w:rFonts w:ascii="Times New Roman" w:eastAsia="Times New Roman" w:hAnsi="Times New Roman" w:cs="Times New Roman"/>
        </w:rPr>
        <w:t xml:space="preserve"> (três) anos e máximo de 6 (seis) anos.</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 xml:space="preserve">15.3.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rPr>
        <w:t>editalícia</w:t>
      </w:r>
      <w:proofErr w:type="spellEnd"/>
      <w:r>
        <w:rPr>
          <w:rFonts w:ascii="Times New Roman" w:eastAsia="Times New Roman" w:hAnsi="Times New Roman" w:cs="Times New Roman"/>
        </w:rPr>
        <w:t>, tenha causado transtornos no desenvolvimento dos serviços da CONTRATANTE.</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b/>
        </w:rPr>
        <w:t xml:space="preserve">16 – </w:t>
      </w:r>
      <w:r>
        <w:rPr>
          <w:rFonts w:ascii="Times New Roman" w:eastAsia="Times New Roman" w:hAnsi="Times New Roman" w:cs="Times New Roman"/>
          <w:b/>
          <w:u w:val="single"/>
        </w:rPr>
        <w:t>DOTAÇÃO ORÇAMENTÁRIA</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8"/>
        <w:jc w:val="both"/>
        <w:rPr>
          <w:highlight w:val="white"/>
        </w:rPr>
      </w:pPr>
      <w:r>
        <w:rPr>
          <w:rFonts w:ascii="Times New Roman" w:eastAsia="Times New Roman" w:hAnsi="Times New Roman" w:cs="Times New Roman"/>
          <w:highlight w:val="white"/>
        </w:rPr>
        <w:t>16.1. A despesa decorrente correrá por conta das dotações orçamentárias do exercício vigente.</w:t>
      </w:r>
    </w:p>
    <w:p w:rsidR="00EA3F37" w:rsidRDefault="00F046C9">
      <w:pPr>
        <w:pBdr>
          <w:top w:val="nil"/>
          <w:left w:val="nil"/>
          <w:bottom w:val="nil"/>
          <w:right w:val="nil"/>
          <w:between w:val="nil"/>
        </w:pBdr>
        <w:spacing w:after="200" w:line="360" w:lineRule="auto"/>
        <w:ind w:left="0" w:firstLine="708"/>
        <w:jc w:val="both"/>
        <w:rPr>
          <w:rFonts w:ascii="Times New Roman" w:eastAsia="Times New Roman" w:hAnsi="Times New Roman" w:cs="Times New Roman"/>
          <w:highlight w:val="white"/>
        </w:rPr>
      </w:pPr>
      <w:r>
        <w:rPr>
          <w:rFonts w:ascii="Times New Roman" w:eastAsia="Times New Roman" w:hAnsi="Times New Roman" w:cs="Times New Roman"/>
          <w:highlight w:val="white"/>
        </w:rPr>
        <w:t>16.2. Para fazer face às despesas, serão emitidas Notas de Empenho pela Secretaria Municipal da Fazenda de Capela de Santana.</w:t>
      </w:r>
    </w:p>
    <w:p w:rsidR="00EA3F37" w:rsidRDefault="00EA3F37">
      <w:pPr>
        <w:pBdr>
          <w:top w:val="nil"/>
          <w:left w:val="nil"/>
          <w:bottom w:val="nil"/>
          <w:right w:val="nil"/>
          <w:between w:val="nil"/>
        </w:pBdr>
        <w:spacing w:after="200" w:line="360" w:lineRule="auto"/>
        <w:ind w:left="0" w:firstLine="708"/>
        <w:jc w:val="both"/>
        <w:rPr>
          <w:rFonts w:ascii="Times New Roman" w:eastAsia="Times New Roman" w:hAnsi="Times New Roman" w:cs="Times New Roman"/>
          <w:highlight w:val="white"/>
        </w:rPr>
      </w:pP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b/>
        </w:rPr>
        <w:lastRenderedPageBreak/>
        <w:t xml:space="preserve">17 – </w:t>
      </w:r>
      <w:r>
        <w:rPr>
          <w:rFonts w:ascii="Times New Roman" w:eastAsia="Times New Roman" w:hAnsi="Times New Roman" w:cs="Times New Roman"/>
          <w:b/>
          <w:u w:val="single"/>
        </w:rPr>
        <w:t>ENTREGA DOS PRODUTOS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708"/>
        <w:jc w:val="both"/>
      </w:pPr>
      <w:r>
        <w:rPr>
          <w:rFonts w:ascii="Times New Roman" w:eastAsia="Times New Roman" w:hAnsi="Times New Roman" w:cs="Times New Roman"/>
        </w:rPr>
        <w:t xml:space="preserve">17.1. A Contratada se compromete a fornecer para </w:t>
      </w:r>
      <w:proofErr w:type="gramStart"/>
      <w:r>
        <w:rPr>
          <w:rFonts w:ascii="Times New Roman" w:eastAsia="Times New Roman" w:hAnsi="Times New Roman" w:cs="Times New Roman"/>
        </w:rPr>
        <w:t>à</w:t>
      </w:r>
      <w:proofErr w:type="gramEnd"/>
      <w:r>
        <w:rPr>
          <w:rFonts w:ascii="Times New Roman" w:eastAsia="Times New Roman" w:hAnsi="Times New Roman" w:cs="Times New Roman"/>
        </w:rPr>
        <w:t xml:space="preserve"> Contratante o objeto da licitação, nos exatos termos, condições e prazos estabelecidas no Termo de Referência (Anexo-I), de acordo com as necessidades da Contratante, nos exatos termos do presente edital, seus anexos e do termo de referência.</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b/>
        </w:rPr>
        <w:t xml:space="preserve">18 – </w:t>
      </w:r>
      <w:r>
        <w:rPr>
          <w:rFonts w:ascii="Times New Roman" w:eastAsia="Times New Roman" w:hAnsi="Times New Roman" w:cs="Times New Roman"/>
          <w:b/>
          <w:u w:val="single"/>
        </w:rPr>
        <w:t>PAGAMENTO</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18.1. O pagamento será efetuado mensalmente, até 30 dias após a emissão da Nota Fiscal, obedecendo à ordem cronológica no setor financeiro, conforme certificação da fiscalização quanto ao recebimento do objeto da licitação.</w:t>
      </w:r>
    </w:p>
    <w:p w:rsidR="00EA3F37" w:rsidRDefault="00F046C9">
      <w:pPr>
        <w:pBdr>
          <w:top w:val="nil"/>
          <w:left w:val="nil"/>
          <w:bottom w:val="nil"/>
          <w:right w:val="nil"/>
          <w:between w:val="nil"/>
        </w:pBdr>
        <w:spacing w:after="200" w:line="360" w:lineRule="auto"/>
        <w:ind w:left="0" w:firstLine="705"/>
        <w:jc w:val="both"/>
      </w:pPr>
      <w:r>
        <w:rPr>
          <w:rFonts w:ascii="Times New Roman" w:eastAsia="Times New Roman" w:hAnsi="Times New Roman" w:cs="Times New Roman"/>
          <w:b/>
        </w:rPr>
        <w:t xml:space="preserve">19 – </w:t>
      </w:r>
      <w:r>
        <w:rPr>
          <w:rFonts w:ascii="Times New Roman" w:eastAsia="Times New Roman" w:hAnsi="Times New Roman" w:cs="Times New Roman"/>
          <w:b/>
          <w:u w:val="single"/>
        </w:rPr>
        <w:t>DISPOSIÇÕES GERAIS</w:t>
      </w:r>
      <w:r>
        <w:rPr>
          <w:rFonts w:ascii="Times New Roman" w:eastAsia="Times New Roman" w:hAnsi="Times New Roman" w:cs="Times New Roman"/>
          <w:b/>
        </w:rPr>
        <w:t>:</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ab/>
        <w:t xml:space="preserve">19.1. É </w:t>
      </w:r>
      <w:proofErr w:type="gramStart"/>
      <w:r>
        <w:rPr>
          <w:rFonts w:ascii="Times New Roman" w:eastAsia="Times New Roman" w:hAnsi="Times New Roman" w:cs="Times New Roman"/>
        </w:rPr>
        <w:t>facultado</w:t>
      </w:r>
      <w:proofErr w:type="gramEnd"/>
      <w:r>
        <w:rPr>
          <w:rFonts w:ascii="Times New Roman" w:eastAsia="Times New Roman" w:hAnsi="Times New Roman" w:cs="Times New Roman"/>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EA3F37" w:rsidRDefault="00F046C9">
      <w:pPr>
        <w:pBdr>
          <w:top w:val="nil"/>
          <w:left w:val="nil"/>
          <w:bottom w:val="nil"/>
          <w:right w:val="nil"/>
          <w:between w:val="nil"/>
        </w:pBdr>
        <w:spacing w:after="200" w:line="360" w:lineRule="auto"/>
        <w:ind w:left="0" w:firstLine="720"/>
        <w:jc w:val="both"/>
        <w:rPr>
          <w:highlight w:val="white"/>
        </w:rPr>
      </w:pPr>
      <w:r>
        <w:rPr>
          <w:rFonts w:ascii="Times New Roman" w:eastAsia="Times New Roman" w:hAnsi="Times New Roman" w:cs="Times New Roman"/>
          <w:highlight w:val="white"/>
        </w:rPr>
        <w:t>19.2. Considerando que não há diferentes locais consideráveis para a entrega, sendo todos dentro do município, tampouco forma e local de acondicionamento, não há possibilidade de prever preços diferentes, nos termos do art. 82, inc. III da Lei 14.133/2021</w:t>
      </w:r>
      <w:r>
        <w:rPr>
          <w:rFonts w:ascii="Times New Roman" w:eastAsia="Times New Roman" w:hAnsi="Times New Roman" w:cs="Times New Roman"/>
          <w:highlight w:val="white"/>
          <w:vertAlign w:val="superscript"/>
        </w:rPr>
        <w:footnoteReference w:id="11"/>
      </w:r>
      <w:r>
        <w:rPr>
          <w:rFonts w:ascii="Times New Roman" w:eastAsia="Times New Roman" w:hAnsi="Times New Roman" w:cs="Times New Roman"/>
          <w:highlight w:val="white"/>
        </w:rPr>
        <w:t>.</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highlight w:val="white"/>
        </w:rPr>
      </w:pPr>
      <w:r>
        <w:rPr>
          <w:rFonts w:ascii="Times New Roman" w:eastAsia="Times New Roman" w:hAnsi="Times New Roman" w:cs="Times New Roman"/>
        </w:rPr>
        <w:tab/>
      </w:r>
      <w:r>
        <w:rPr>
          <w:rFonts w:ascii="Times New Roman" w:eastAsia="Times New Roman" w:hAnsi="Times New Roman" w:cs="Times New Roman"/>
          <w:highlight w:val="white"/>
        </w:rPr>
        <w:t>19.3. Nos termos do art. 82, inc. VIII da Lei 14.133/2021</w:t>
      </w:r>
      <w:r>
        <w:rPr>
          <w:rFonts w:ascii="Times New Roman" w:eastAsia="Times New Roman" w:hAnsi="Times New Roman" w:cs="Times New Roman"/>
          <w:highlight w:val="white"/>
          <w:vertAlign w:val="superscript"/>
        </w:rPr>
        <w:footnoteReference w:id="12"/>
      </w:r>
      <w:proofErr w:type="gramStart"/>
      <w:r>
        <w:rPr>
          <w:rFonts w:ascii="Times New Roman" w:eastAsia="Times New Roman" w:hAnsi="Times New Roman" w:cs="Times New Roman"/>
          <w:highlight w:val="white"/>
        </w:rPr>
        <w:t>, é</w:t>
      </w:r>
      <w:proofErr w:type="gramEnd"/>
      <w:r>
        <w:rPr>
          <w:rFonts w:ascii="Times New Roman" w:eastAsia="Times New Roman" w:hAnsi="Times New Roman" w:cs="Times New Roman"/>
          <w:highlight w:val="white"/>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19.4. Nos termos do art. 2º da Instrução Normativa SEGES/ME nº 73, de 30 de Setembro de 2022 e art. 176 da Lei nº 14.133/21, no que couber, será utilizada as regras e os procedimentos da Instrução Normativa SEGES/ME nº 73, de 30 de Setembro de 2022.</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lastRenderedPageBreak/>
        <w:tab/>
        <w:t>19.5. Os casos omissos serão resolvidos pelo Pregoeiro, que decidirá com base na Lei nº 14.133/21 e Instrução Normativa SEGES/ME nº 73, de 30 de setembro de 2022.</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19.6. O Município não aceitará, sob nenhum pretexto, a transferência de responsabilidade do LICITANTE para outras entidades, sejam fabricantes, técnicos ou quaisquer outros.</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ab/>
        <w:t>19.7. O Município de Capela de Santana reserva-se o direito de anular ou revogar a presente licitação, no total ou em parte, sem que caiba indenização de qualquer espécie.</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ab/>
        <w:t>19.8. As hipóteses de cancelamento da ata de registro de preços e suas consequências</w:t>
      </w:r>
      <w:r>
        <w:rPr>
          <w:rFonts w:ascii="Times New Roman" w:eastAsia="Times New Roman" w:hAnsi="Times New Roman" w:cs="Times New Roman"/>
          <w:vertAlign w:val="superscript"/>
        </w:rPr>
        <w:footnoteReference w:id="13"/>
      </w:r>
      <w:r>
        <w:rPr>
          <w:rFonts w:ascii="Times New Roman" w:eastAsia="Times New Roman" w:hAnsi="Times New Roman" w:cs="Times New Roman"/>
        </w:rPr>
        <w:t xml:space="preserve"> encontram-se descritas no Anexo II - Minuta de Ata de Registro de Preços, fazendo parte integrante deste edital, independente de transcrição.</w:t>
      </w:r>
    </w:p>
    <w:p w:rsidR="00EA3F37" w:rsidRDefault="00F046C9">
      <w:pPr>
        <w:pBdr>
          <w:top w:val="nil"/>
          <w:left w:val="nil"/>
          <w:bottom w:val="nil"/>
          <w:right w:val="nil"/>
          <w:between w:val="nil"/>
        </w:pBdr>
        <w:shd w:val="clear" w:color="auto" w:fill="FFFFFF"/>
        <w:spacing w:after="200" w:line="360" w:lineRule="auto"/>
        <w:ind w:left="0" w:firstLine="0"/>
        <w:jc w:val="both"/>
      </w:pPr>
      <w:r>
        <w:rPr>
          <w:rFonts w:ascii="Times New Roman" w:eastAsia="Times New Roman" w:hAnsi="Times New Roman" w:cs="Times New Roman"/>
        </w:rPr>
        <w:tab/>
      </w:r>
      <w:r>
        <w:rPr>
          <w:rFonts w:ascii="Times New Roman" w:eastAsia="Times New Roman" w:hAnsi="Times New Roman" w:cs="Times New Roman"/>
          <w:highlight w:val="white"/>
        </w:rPr>
        <w:t>19.9. Integram este Edital:</w:t>
      </w:r>
    </w:p>
    <w:p w:rsidR="00EA3F37" w:rsidRDefault="00F046C9">
      <w:pPr>
        <w:pBdr>
          <w:top w:val="nil"/>
          <w:left w:val="nil"/>
          <w:bottom w:val="nil"/>
          <w:right w:val="nil"/>
          <w:between w:val="nil"/>
        </w:pBdr>
        <w:shd w:val="clear" w:color="auto" w:fill="FFFFFF"/>
        <w:spacing w:line="360" w:lineRule="auto"/>
        <w:ind w:left="0" w:firstLine="0"/>
        <w:jc w:val="both"/>
      </w:pPr>
      <w:r>
        <w:rPr>
          <w:rFonts w:ascii="Times New Roman" w:eastAsia="Times New Roman" w:hAnsi="Times New Roman" w:cs="Times New Roman"/>
          <w:highlight w:val="white"/>
        </w:rPr>
        <w:tab/>
      </w:r>
      <w:r>
        <w:rPr>
          <w:rFonts w:ascii="Times New Roman" w:eastAsia="Times New Roman" w:hAnsi="Times New Roman" w:cs="Times New Roman"/>
          <w:highlight w:val="white"/>
        </w:rPr>
        <w:tab/>
        <w:t>ANEXO I – Termo de Referência,</w:t>
      </w:r>
    </w:p>
    <w:p w:rsidR="00EA3F37" w:rsidRDefault="00F046C9">
      <w:pPr>
        <w:pBdr>
          <w:top w:val="nil"/>
          <w:left w:val="nil"/>
          <w:bottom w:val="nil"/>
          <w:right w:val="nil"/>
          <w:between w:val="nil"/>
        </w:pBdr>
        <w:shd w:val="clear" w:color="auto" w:fill="FFFFFF"/>
        <w:spacing w:line="360" w:lineRule="auto"/>
        <w:ind w:left="0" w:firstLine="0"/>
        <w:jc w:val="both"/>
      </w:pPr>
      <w:r>
        <w:rPr>
          <w:rFonts w:ascii="Times New Roman" w:eastAsia="Times New Roman" w:hAnsi="Times New Roman" w:cs="Times New Roman"/>
          <w:highlight w:val="white"/>
        </w:rPr>
        <w:tab/>
      </w:r>
      <w:r>
        <w:rPr>
          <w:rFonts w:ascii="Times New Roman" w:eastAsia="Times New Roman" w:hAnsi="Times New Roman" w:cs="Times New Roman"/>
          <w:highlight w:val="white"/>
        </w:rPr>
        <w:tab/>
        <w:t>ANEXO II – Minuta de Ata de Registro de Preços.</w:t>
      </w:r>
    </w:p>
    <w:p w:rsidR="00EA3F37" w:rsidRDefault="00F046C9">
      <w:pPr>
        <w:pBdr>
          <w:top w:val="nil"/>
          <w:left w:val="nil"/>
          <w:bottom w:val="nil"/>
          <w:right w:val="nil"/>
          <w:between w:val="nil"/>
        </w:pBdr>
        <w:shd w:val="clear" w:color="auto" w:fill="FFFFFF"/>
        <w:spacing w:line="360" w:lineRule="auto"/>
        <w:ind w:left="0" w:firstLine="0"/>
        <w:jc w:val="both"/>
      </w:pPr>
      <w:r>
        <w:rPr>
          <w:rFonts w:ascii="Times New Roman" w:eastAsia="Times New Roman" w:hAnsi="Times New Roman" w:cs="Times New Roman"/>
          <w:highlight w:val="white"/>
        </w:rPr>
        <w:tab/>
      </w:r>
      <w:r>
        <w:rPr>
          <w:rFonts w:ascii="Times New Roman" w:eastAsia="Times New Roman" w:hAnsi="Times New Roman" w:cs="Times New Roman"/>
          <w:highlight w:val="white"/>
        </w:rPr>
        <w:tab/>
        <w:t>ANEXO III –</w:t>
      </w:r>
      <w:proofErr w:type="gramStart"/>
      <w:r>
        <w:rPr>
          <w:rFonts w:ascii="Times New Roman" w:eastAsia="Times New Roman" w:hAnsi="Times New Roman" w:cs="Times New Roman"/>
          <w:highlight w:val="white"/>
        </w:rPr>
        <w:t xml:space="preserve">  </w:t>
      </w:r>
      <w:proofErr w:type="gramEnd"/>
      <w:r>
        <w:rPr>
          <w:rFonts w:ascii="Times New Roman" w:eastAsia="Times New Roman" w:hAnsi="Times New Roman" w:cs="Times New Roman"/>
          <w:highlight w:val="white"/>
        </w:rPr>
        <w:t>Declaração inciso VI do art. 68,</w:t>
      </w:r>
    </w:p>
    <w:p w:rsidR="00EA3F37" w:rsidRDefault="00F046C9">
      <w:pPr>
        <w:pBdr>
          <w:top w:val="nil"/>
          <w:left w:val="nil"/>
          <w:bottom w:val="nil"/>
          <w:right w:val="nil"/>
          <w:between w:val="nil"/>
        </w:pBdr>
        <w:shd w:val="clear" w:color="auto" w:fill="FFFFFF"/>
        <w:spacing w:line="360" w:lineRule="auto"/>
        <w:ind w:left="0" w:firstLine="0"/>
        <w:jc w:val="both"/>
      </w:pPr>
      <w:r>
        <w:rPr>
          <w:rFonts w:ascii="Times New Roman" w:eastAsia="Times New Roman" w:hAnsi="Times New Roman" w:cs="Times New Roman"/>
          <w:highlight w:val="white"/>
        </w:rPr>
        <w:tab/>
      </w:r>
      <w:r>
        <w:rPr>
          <w:rFonts w:ascii="Times New Roman" w:eastAsia="Times New Roman" w:hAnsi="Times New Roman" w:cs="Times New Roman"/>
          <w:highlight w:val="white"/>
        </w:rPr>
        <w:tab/>
        <w:t>ANEXO IV – Declaração de Idoneidade,</w:t>
      </w:r>
    </w:p>
    <w:p w:rsidR="00EA3F37" w:rsidRDefault="00F046C9">
      <w:pPr>
        <w:pBdr>
          <w:top w:val="nil"/>
          <w:left w:val="nil"/>
          <w:bottom w:val="nil"/>
          <w:right w:val="nil"/>
          <w:between w:val="nil"/>
        </w:pBdr>
        <w:shd w:val="clear" w:color="auto" w:fill="FFFFFF"/>
        <w:spacing w:line="360" w:lineRule="auto"/>
        <w:ind w:left="0" w:firstLine="0"/>
        <w:jc w:val="both"/>
      </w:pPr>
      <w:r>
        <w:rPr>
          <w:rFonts w:ascii="Times New Roman" w:eastAsia="Times New Roman" w:hAnsi="Times New Roman" w:cs="Times New Roman"/>
          <w:highlight w:val="white"/>
        </w:rPr>
        <w:tab/>
      </w:r>
      <w:r>
        <w:rPr>
          <w:rFonts w:ascii="Times New Roman" w:eastAsia="Times New Roman" w:hAnsi="Times New Roman" w:cs="Times New Roman"/>
          <w:highlight w:val="white"/>
        </w:rPr>
        <w:tab/>
        <w:t>ANEXO V –</w:t>
      </w:r>
      <w:proofErr w:type="gramStart"/>
      <w:r>
        <w:rPr>
          <w:rFonts w:ascii="Times New Roman" w:eastAsia="Times New Roman" w:hAnsi="Times New Roman" w:cs="Times New Roman"/>
          <w:highlight w:val="white"/>
        </w:rPr>
        <w:t xml:space="preserve">  </w:t>
      </w:r>
      <w:proofErr w:type="gramEnd"/>
      <w:r>
        <w:rPr>
          <w:rFonts w:ascii="Times New Roman" w:eastAsia="Times New Roman" w:hAnsi="Times New Roman" w:cs="Times New Roman"/>
          <w:highlight w:val="white"/>
        </w:rPr>
        <w:t>Declaração que cumpre com o Edital,</w:t>
      </w:r>
    </w:p>
    <w:p w:rsidR="00EA3F37" w:rsidRDefault="00F046C9">
      <w:pPr>
        <w:pBdr>
          <w:top w:val="nil"/>
          <w:left w:val="nil"/>
          <w:bottom w:val="nil"/>
          <w:right w:val="nil"/>
          <w:between w:val="nil"/>
        </w:pBdr>
        <w:shd w:val="clear" w:color="auto" w:fill="FFFFFF"/>
        <w:spacing w:line="360" w:lineRule="auto"/>
        <w:ind w:left="0" w:firstLine="0"/>
        <w:jc w:val="both"/>
      </w:pPr>
      <w:r>
        <w:rPr>
          <w:rFonts w:ascii="Times New Roman" w:eastAsia="Times New Roman" w:hAnsi="Times New Roman" w:cs="Times New Roman"/>
          <w:highlight w:val="white"/>
        </w:rPr>
        <w:t xml:space="preserve">                      </w:t>
      </w:r>
      <w:proofErr w:type="gramStart"/>
      <w:r>
        <w:rPr>
          <w:rFonts w:ascii="Times New Roman" w:eastAsia="Times New Roman" w:hAnsi="Times New Roman" w:cs="Times New Roman"/>
          <w:highlight w:val="white"/>
        </w:rPr>
        <w:t>ANEXO VI</w:t>
      </w:r>
      <w:proofErr w:type="gramEnd"/>
      <w:r>
        <w:rPr>
          <w:rFonts w:ascii="Times New Roman" w:eastAsia="Times New Roman" w:hAnsi="Times New Roman" w:cs="Times New Roman"/>
          <w:highlight w:val="white"/>
        </w:rPr>
        <w:t xml:space="preserve"> – Modelo de Proposta</w:t>
      </w:r>
      <w:r>
        <w:rPr>
          <w:rFonts w:ascii="Times New Roman" w:eastAsia="Times New Roman" w:hAnsi="Times New Roman" w:cs="Times New Roman"/>
        </w:rPr>
        <w:t>,</w:t>
      </w:r>
    </w:p>
    <w:p w:rsidR="00EA3F37" w:rsidRDefault="00F046C9">
      <w:pPr>
        <w:pBdr>
          <w:top w:val="nil"/>
          <w:left w:val="nil"/>
          <w:bottom w:val="nil"/>
          <w:right w:val="nil"/>
          <w:between w:val="nil"/>
        </w:pBdr>
        <w:spacing w:line="360" w:lineRule="auto"/>
        <w:ind w:left="0" w:firstLine="0"/>
        <w:jc w:val="both"/>
      </w:pPr>
      <w:r>
        <w:rPr>
          <w:rFonts w:ascii="Times New Roman" w:eastAsia="Times New Roman" w:hAnsi="Times New Roman" w:cs="Times New Roman"/>
          <w:highlight w:val="white"/>
        </w:rPr>
        <w:t xml:space="preserve">                      ANEXO VII – Declaração que atende às exigências do inciso IV, do art. 63.</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highlight w:val="white"/>
        </w:rPr>
        <w:t xml:space="preserve">                      ANEXO VIII – Declaração § 1º do art. 63</w:t>
      </w: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19.10. O Edital e demais documentos pertinentes a esta licitação encontram-se à disposição no site </w:t>
      </w:r>
      <w:hyperlink r:id="rId15">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rPr>
        <w:t xml:space="preserve">, ou por e-mail: </w:t>
      </w:r>
      <w:r>
        <w:rPr>
          <w:rFonts w:ascii="Times New Roman" w:eastAsia="Times New Roman" w:hAnsi="Times New Roman" w:cs="Times New Roman"/>
          <w:i/>
          <w:u w:val="single"/>
        </w:rPr>
        <w:t>compras@capeladesantana.rs.gov.br</w:t>
      </w:r>
      <w:r>
        <w:rPr>
          <w:rFonts w:ascii="Times New Roman" w:eastAsia="Times New Roman" w:hAnsi="Times New Roman" w:cs="Times New Roman"/>
        </w:rPr>
        <w:t>. Maiores informações na Prefeitura Municipal de Capela de Santana/</w:t>
      </w:r>
      <w:proofErr w:type="spellStart"/>
      <w:proofErr w:type="gramStart"/>
      <w:r>
        <w:rPr>
          <w:rFonts w:ascii="Times New Roman" w:eastAsia="Times New Roman" w:hAnsi="Times New Roman" w:cs="Times New Roman"/>
        </w:rPr>
        <w:t>Rs</w:t>
      </w:r>
      <w:proofErr w:type="spellEnd"/>
      <w:proofErr w:type="gramEnd"/>
      <w:r>
        <w:rPr>
          <w:rFonts w:ascii="Times New Roman" w:eastAsia="Times New Roman" w:hAnsi="Times New Roman" w:cs="Times New Roman"/>
        </w:rPr>
        <w:t>, Rua Av. Cel. Orestes Lucas 2335, Capela de Santana/RS – Fone: (51) 3698.1155, durante o horário de expediente: segunda - feira a sexta-feira das 7 horas e 30 minutos às 13 horas e 30 minutos.</w:t>
      </w:r>
    </w:p>
    <w:p w:rsidR="00EA3F37" w:rsidRDefault="00F046C9">
      <w:pPr>
        <w:pBdr>
          <w:top w:val="nil"/>
          <w:left w:val="nil"/>
          <w:bottom w:val="nil"/>
          <w:right w:val="nil"/>
          <w:between w:val="nil"/>
        </w:pBdr>
        <w:spacing w:after="200" w:line="360" w:lineRule="auto"/>
        <w:ind w:left="0" w:firstLine="0"/>
        <w:jc w:val="right"/>
      </w:pPr>
      <w:r>
        <w:rPr>
          <w:rFonts w:ascii="Times New Roman" w:eastAsia="Times New Roman" w:hAnsi="Times New Roman" w:cs="Times New Roman"/>
        </w:rPr>
        <w:t xml:space="preserve">Capela de Santana, </w:t>
      </w:r>
      <w:r w:rsidR="00203060">
        <w:rPr>
          <w:rFonts w:ascii="Times New Roman" w:eastAsia="Times New Roman" w:hAnsi="Times New Roman" w:cs="Times New Roman"/>
        </w:rPr>
        <w:t>30</w:t>
      </w:r>
      <w:r w:rsidRPr="00D34713">
        <w:rPr>
          <w:rFonts w:ascii="Times New Roman" w:eastAsia="Times New Roman" w:hAnsi="Times New Roman" w:cs="Times New Roman"/>
        </w:rPr>
        <w:t xml:space="preserve"> de </w:t>
      </w:r>
      <w:r w:rsidR="00203060">
        <w:rPr>
          <w:rFonts w:ascii="Times New Roman" w:eastAsia="Times New Roman" w:hAnsi="Times New Roman" w:cs="Times New Roman"/>
        </w:rPr>
        <w:t>Janeiro</w:t>
      </w:r>
      <w:r w:rsidRPr="00D34713">
        <w:rPr>
          <w:rFonts w:ascii="Times New Roman" w:eastAsia="Times New Roman" w:hAnsi="Times New Roman" w:cs="Times New Roman"/>
        </w:rPr>
        <w:t xml:space="preserve"> </w:t>
      </w:r>
      <w:r>
        <w:rPr>
          <w:rFonts w:ascii="Times New Roman" w:eastAsia="Times New Roman" w:hAnsi="Times New Roman" w:cs="Times New Roman"/>
        </w:rPr>
        <w:t>de 202</w:t>
      </w:r>
      <w:r w:rsidR="00203060">
        <w:rPr>
          <w:rFonts w:ascii="Times New Roman" w:eastAsia="Times New Roman" w:hAnsi="Times New Roman" w:cs="Times New Roman"/>
        </w:rPr>
        <w:t>6</w:t>
      </w:r>
      <w:r>
        <w:rPr>
          <w:rFonts w:ascii="Times New Roman" w:eastAsia="Times New Roman" w:hAnsi="Times New Roman" w:cs="Times New Roman"/>
        </w:rPr>
        <w:t>.</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_________________________</w:t>
      </w:r>
    </w:p>
    <w:p w:rsidR="007F4BF4" w:rsidRPr="007F4BF4" w:rsidRDefault="007F4BF4" w:rsidP="007F4BF4">
      <w:pPr>
        <w:spacing w:line="360" w:lineRule="auto"/>
        <w:ind w:firstLine="0"/>
        <w:jc w:val="center"/>
        <w:rPr>
          <w:rFonts w:ascii="Times New Roman" w:hAnsi="Times New Roman" w:cs="Times New Roman"/>
        </w:rPr>
      </w:pPr>
      <w:proofErr w:type="spellStart"/>
      <w:r w:rsidRPr="007F4BF4">
        <w:rPr>
          <w:rFonts w:ascii="Times New Roman" w:eastAsia="Times New Roman" w:hAnsi="Times New Roman" w:cs="Times New Roman"/>
          <w:b/>
          <w:bCs/>
        </w:rPr>
        <w:t>Oziel</w:t>
      </w:r>
      <w:proofErr w:type="spellEnd"/>
      <w:r w:rsidRPr="007F4BF4">
        <w:rPr>
          <w:rFonts w:ascii="Times New Roman" w:eastAsia="Times New Roman" w:hAnsi="Times New Roman" w:cs="Times New Roman"/>
          <w:b/>
          <w:bCs/>
        </w:rPr>
        <w:t xml:space="preserve"> </w:t>
      </w:r>
      <w:proofErr w:type="spellStart"/>
      <w:r w:rsidRPr="007F4BF4">
        <w:rPr>
          <w:rFonts w:ascii="Times New Roman" w:eastAsia="Times New Roman" w:hAnsi="Times New Roman" w:cs="Times New Roman"/>
          <w:b/>
          <w:bCs/>
        </w:rPr>
        <w:t>Carlebe</w:t>
      </w:r>
      <w:proofErr w:type="spellEnd"/>
      <w:r w:rsidRPr="007F4BF4">
        <w:rPr>
          <w:rFonts w:ascii="Times New Roman" w:eastAsia="Times New Roman" w:hAnsi="Times New Roman" w:cs="Times New Roman"/>
          <w:b/>
          <w:bCs/>
        </w:rPr>
        <w:t xml:space="preserve"> Rangel</w:t>
      </w:r>
    </w:p>
    <w:p w:rsidR="007F4BF4" w:rsidRPr="007F4BF4" w:rsidRDefault="007F4BF4" w:rsidP="007F4BF4">
      <w:pPr>
        <w:spacing w:line="360" w:lineRule="auto"/>
        <w:ind w:firstLine="0"/>
        <w:jc w:val="center"/>
        <w:rPr>
          <w:rFonts w:ascii="Times New Roman" w:eastAsia="Times New Roman" w:hAnsi="Times New Roman" w:cs="Times New Roman"/>
          <w:b/>
          <w:bCs/>
        </w:rPr>
      </w:pPr>
      <w:r w:rsidRPr="007F4BF4">
        <w:rPr>
          <w:rFonts w:ascii="Times New Roman" w:eastAsia="Times New Roman" w:hAnsi="Times New Roman" w:cs="Times New Roman"/>
          <w:b/>
          <w:bCs/>
        </w:rPr>
        <w:t>Prefeito Municipal</w:t>
      </w:r>
    </w:p>
    <w:p w:rsidR="000365D5" w:rsidRPr="00DC7033" w:rsidRDefault="000365D5" w:rsidP="000365D5">
      <w:pPr>
        <w:overflowPunct w:val="0"/>
        <w:autoSpaceDE w:val="0"/>
        <w:autoSpaceDN w:val="0"/>
        <w:adjustRightInd w:val="0"/>
        <w:spacing w:line="240" w:lineRule="auto"/>
        <w:ind w:right="-1"/>
        <w:jc w:val="center"/>
        <w:textAlignment w:val="baseline"/>
        <w:rPr>
          <w:rFonts w:ascii="Arial" w:eastAsia="Times New Roman" w:hAnsi="Arial" w:cs="Arial"/>
          <w:b/>
        </w:rPr>
      </w:pP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ANEXO I - TERMO DE REFERÊNCIA (art. 6º, inciso XXIII</w:t>
      </w:r>
      <w:proofErr w:type="gramStart"/>
      <w:r>
        <w:rPr>
          <w:rFonts w:ascii="Times New Roman" w:eastAsia="Times New Roman" w:hAnsi="Times New Roman" w:cs="Times New Roman"/>
          <w:b/>
        </w:rPr>
        <w:t>)</w:t>
      </w:r>
      <w:proofErr w:type="gramEnd"/>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 xml:space="preserve">PREGÃO ELETRÔNICO – EDITAL Nº </w:t>
      </w:r>
      <w:r w:rsidR="00AF0F6C">
        <w:rPr>
          <w:rFonts w:ascii="Times New Roman" w:eastAsia="Times New Roman" w:hAnsi="Times New Roman" w:cs="Times New Roman"/>
          <w:b/>
        </w:rPr>
        <w:t>05</w:t>
      </w:r>
      <w:r>
        <w:rPr>
          <w:rFonts w:ascii="Times New Roman" w:eastAsia="Times New Roman" w:hAnsi="Times New Roman" w:cs="Times New Roman"/>
          <w:b/>
        </w:rPr>
        <w:t>/202</w:t>
      </w:r>
      <w:r w:rsidR="007F4BF4">
        <w:rPr>
          <w:rFonts w:ascii="Times New Roman" w:eastAsia="Times New Roman" w:hAnsi="Times New Roman" w:cs="Times New Roman"/>
          <w:b/>
        </w:rPr>
        <w:t>6</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SISTEMA DE REGISTRO DE PREÇOS</w:t>
      </w: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b/>
        </w:rPr>
      </w:pPr>
    </w:p>
    <w:p w:rsidR="00596A08" w:rsidRPr="00C101D1" w:rsidRDefault="00596A08" w:rsidP="00596A08">
      <w:pPr>
        <w:spacing w:after="200" w:line="360" w:lineRule="auto"/>
        <w:ind w:firstLine="720"/>
        <w:jc w:val="both"/>
        <w:rPr>
          <w:rFonts w:ascii="Times New Roman" w:eastAsia="Times New Roman" w:hAnsi="Times New Roman" w:cs="Times New Roman"/>
          <w:b/>
        </w:rPr>
      </w:pPr>
      <w:r w:rsidRPr="00C101D1">
        <w:rPr>
          <w:rFonts w:ascii="Times New Roman" w:eastAsia="Times New Roman" w:hAnsi="Times New Roman" w:cs="Times New Roman"/>
          <w:b/>
        </w:rPr>
        <w:t>1 – OBJETO</w:t>
      </w:r>
      <w:r w:rsidRPr="00C101D1">
        <w:rPr>
          <w:rFonts w:ascii="Times New Roman" w:eastAsia="Times New Roman" w:hAnsi="Times New Roman" w:cs="Times New Roman"/>
          <w:b/>
          <w:vertAlign w:val="superscript"/>
        </w:rPr>
        <w:footnoteReference w:id="14"/>
      </w:r>
      <w:r w:rsidRPr="00C101D1">
        <w:rPr>
          <w:rFonts w:ascii="Times New Roman" w:eastAsia="Times New Roman" w:hAnsi="Times New Roman" w:cs="Times New Roman"/>
          <w:b/>
        </w:rPr>
        <w:t>:</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 xml:space="preserve">Constitui o objeto do presente Termo de Referência o registro de preços de recarga de gás (P-13 e P-15), bem como de Água Mineral </w:t>
      </w:r>
      <w:r w:rsidRPr="00C101D1">
        <w:rPr>
          <w:rFonts w:ascii="Times New Roman" w:eastAsia="Times New Roman" w:hAnsi="Times New Roman" w:cs="Times New Roman"/>
          <w:u w:val="single"/>
        </w:rPr>
        <w:t>sem gás</w:t>
      </w:r>
      <w:r w:rsidRPr="00C101D1">
        <w:rPr>
          <w:rFonts w:ascii="Times New Roman" w:eastAsia="Times New Roman" w:hAnsi="Times New Roman" w:cs="Times New Roman"/>
        </w:rPr>
        <w:t xml:space="preserve"> em </w:t>
      </w:r>
      <w:proofErr w:type="spellStart"/>
      <w:r w:rsidRPr="00C101D1">
        <w:rPr>
          <w:rFonts w:ascii="Times New Roman" w:eastAsia="Times New Roman" w:hAnsi="Times New Roman" w:cs="Times New Roman"/>
        </w:rPr>
        <w:t>Bombonas</w:t>
      </w:r>
      <w:proofErr w:type="spellEnd"/>
      <w:r w:rsidRPr="00C101D1">
        <w:rPr>
          <w:rFonts w:ascii="Times New Roman" w:eastAsia="Times New Roman" w:hAnsi="Times New Roman" w:cs="Times New Roman"/>
        </w:rPr>
        <w:t xml:space="preserve"> de 20 Litros, para subsidiar eventual contratação dos respectivos itens, para as Escolas, Secretarias e demais setores do poder público municipal, com entrega parcelada, de acordo com a necessidade e solicitação.</w:t>
      </w:r>
    </w:p>
    <w:p w:rsidR="00596A08" w:rsidRDefault="00596A08" w:rsidP="00596A08">
      <w:pPr>
        <w:pBdr>
          <w:top w:val="nil"/>
          <w:left w:val="nil"/>
          <w:bottom w:val="nil"/>
          <w:right w:val="nil"/>
          <w:between w:val="nil"/>
        </w:pBdr>
        <w:spacing w:after="200" w:line="360" w:lineRule="auto"/>
        <w:ind w:right="-330" w:firstLine="720"/>
        <w:jc w:val="both"/>
      </w:pPr>
      <w:r w:rsidRPr="00C101D1">
        <w:rPr>
          <w:rFonts w:ascii="Times New Roman" w:eastAsia="Times New Roman" w:hAnsi="Times New Roman" w:cs="Times New Roman"/>
        </w:rPr>
        <w:t>Conforme descrito nos memorandos anexos ao processo administrativo n° 202</w:t>
      </w:r>
      <w:r>
        <w:rPr>
          <w:rFonts w:ascii="Times New Roman" w:eastAsia="Times New Roman" w:hAnsi="Times New Roman" w:cs="Times New Roman"/>
        </w:rPr>
        <w:t>5</w:t>
      </w:r>
      <w:r w:rsidRPr="00C101D1">
        <w:rPr>
          <w:rFonts w:ascii="Times New Roman" w:eastAsia="Times New Roman" w:hAnsi="Times New Roman" w:cs="Times New Roman"/>
        </w:rPr>
        <w:t>/</w:t>
      </w:r>
      <w:r>
        <w:rPr>
          <w:rFonts w:ascii="Times New Roman" w:eastAsia="Times New Roman" w:hAnsi="Times New Roman" w:cs="Times New Roman"/>
        </w:rPr>
        <w:t>1</w:t>
      </w:r>
      <w:r w:rsidRPr="00C101D1">
        <w:rPr>
          <w:rFonts w:ascii="Times New Roman" w:eastAsia="Times New Roman" w:hAnsi="Times New Roman" w:cs="Times New Roman"/>
        </w:rPr>
        <w:t>0</w:t>
      </w:r>
      <w:r>
        <w:rPr>
          <w:rFonts w:ascii="Times New Roman" w:eastAsia="Times New Roman" w:hAnsi="Times New Roman" w:cs="Times New Roman"/>
        </w:rPr>
        <w:t>/003659</w:t>
      </w:r>
      <w:r w:rsidRPr="00C101D1">
        <w:rPr>
          <w:rFonts w:ascii="Times New Roman" w:eastAsia="Times New Roman" w:hAnsi="Times New Roman" w:cs="Times New Roman"/>
        </w:rPr>
        <w:t xml:space="preserve">, estima-se a utilização/aquisição de até </w:t>
      </w:r>
      <w:r w:rsidRPr="002F0BB2">
        <w:rPr>
          <w:rFonts w:ascii="Times New Roman" w:hAnsi="Times New Roman" w:cs="Times New Roman"/>
          <w:b/>
        </w:rPr>
        <w:t xml:space="preserve">a) </w:t>
      </w:r>
      <w:r w:rsidRPr="002F0BB2">
        <w:rPr>
          <w:rFonts w:ascii="Times New Roman" w:hAnsi="Times New Roman" w:cs="Times New Roman"/>
          <w:u w:val="single"/>
        </w:rPr>
        <w:t>280</w:t>
      </w:r>
      <w:r w:rsidRPr="002F0BB2">
        <w:rPr>
          <w:rFonts w:ascii="Times New Roman" w:hAnsi="Times New Roman" w:cs="Times New Roman"/>
        </w:rPr>
        <w:t xml:space="preserve"> Recargas de Gás P-13; </w:t>
      </w:r>
      <w:r w:rsidRPr="002F0BB2">
        <w:rPr>
          <w:rFonts w:ascii="Times New Roman" w:hAnsi="Times New Roman" w:cs="Times New Roman"/>
          <w:b/>
        </w:rPr>
        <w:t xml:space="preserve">b) </w:t>
      </w:r>
      <w:r w:rsidRPr="002F0BB2">
        <w:rPr>
          <w:rFonts w:ascii="Times New Roman" w:hAnsi="Times New Roman" w:cs="Times New Roman"/>
          <w:u w:val="single"/>
        </w:rPr>
        <w:t xml:space="preserve">65 </w:t>
      </w:r>
      <w:r w:rsidRPr="002F0BB2">
        <w:rPr>
          <w:rFonts w:ascii="Times New Roman" w:hAnsi="Times New Roman" w:cs="Times New Roman"/>
        </w:rPr>
        <w:t xml:space="preserve">Recargas de Gás P-45; e, </w:t>
      </w:r>
      <w:r w:rsidRPr="002F0BB2">
        <w:rPr>
          <w:rFonts w:ascii="Times New Roman" w:hAnsi="Times New Roman" w:cs="Times New Roman"/>
          <w:b/>
        </w:rPr>
        <w:t xml:space="preserve">c) </w:t>
      </w:r>
      <w:r w:rsidRPr="002F0BB2">
        <w:rPr>
          <w:rFonts w:ascii="Times New Roman" w:hAnsi="Times New Roman" w:cs="Times New Roman"/>
          <w:u w:val="single"/>
        </w:rPr>
        <w:t>230</w:t>
      </w:r>
      <w:r w:rsidRPr="002F0BB2">
        <w:rPr>
          <w:rFonts w:ascii="Times New Roman" w:hAnsi="Times New Roman" w:cs="Times New Roman"/>
        </w:rPr>
        <w:t xml:space="preserve"> </w:t>
      </w:r>
      <w:proofErr w:type="spellStart"/>
      <w:r w:rsidRPr="002F0BB2">
        <w:rPr>
          <w:rFonts w:ascii="Times New Roman" w:hAnsi="Times New Roman" w:cs="Times New Roman"/>
        </w:rPr>
        <w:t>Bombona</w:t>
      </w:r>
      <w:proofErr w:type="spellEnd"/>
      <w:r w:rsidRPr="002F0BB2">
        <w:rPr>
          <w:rFonts w:ascii="Times New Roman" w:hAnsi="Times New Roman" w:cs="Times New Roman"/>
        </w:rPr>
        <w:t xml:space="preserve"> água </w:t>
      </w:r>
      <w:proofErr w:type="gramStart"/>
      <w:r w:rsidRPr="002F0BB2">
        <w:rPr>
          <w:rFonts w:ascii="Times New Roman" w:hAnsi="Times New Roman" w:cs="Times New Roman"/>
        </w:rPr>
        <w:t>20 L</w:t>
      </w:r>
      <w:proofErr w:type="gramEnd"/>
      <w:r w:rsidRPr="002F0BB2">
        <w:rPr>
          <w:rFonts w:ascii="Times New Roman" w:hAnsi="Times New Roman" w:cs="Times New Roman"/>
        </w:rPr>
        <w:t>, para o período de 12 (doze) meses</w:t>
      </w:r>
      <w:r w:rsidRPr="00156059">
        <w:t>.</w:t>
      </w:r>
    </w:p>
    <w:p w:rsidR="00596A08" w:rsidRPr="00C101D1" w:rsidRDefault="00596A08" w:rsidP="00596A08">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C101D1">
        <w:rPr>
          <w:rFonts w:ascii="Times New Roman" w:eastAsia="Times New Roman" w:hAnsi="Times New Roman" w:cs="Times New Roman"/>
        </w:rPr>
        <w:t xml:space="preserve"> As quantidades supracitadas são estimativas, e considera-se, para efeitos de licitação, como a quantidade máxima de cada item, conforme art. 82, inc. I da Lei 14.133/2021</w:t>
      </w:r>
      <w:r w:rsidRPr="00C101D1">
        <w:rPr>
          <w:rFonts w:ascii="Times New Roman" w:eastAsia="Times New Roman" w:hAnsi="Times New Roman" w:cs="Times New Roman"/>
          <w:vertAlign w:val="superscript"/>
        </w:rPr>
        <w:footnoteReference w:id="15"/>
      </w:r>
      <w:r w:rsidRPr="00C101D1">
        <w:rPr>
          <w:rFonts w:ascii="Times New Roman" w:eastAsia="Times New Roman" w:hAnsi="Times New Roman" w:cs="Times New Roman"/>
        </w:rPr>
        <w:t>. Ademais, conforme art. 83 da Lei 14.133/2021</w:t>
      </w:r>
      <w:r w:rsidRPr="00C101D1">
        <w:rPr>
          <w:rFonts w:ascii="Times New Roman" w:eastAsia="Times New Roman" w:hAnsi="Times New Roman" w:cs="Times New Roman"/>
          <w:vertAlign w:val="superscript"/>
        </w:rPr>
        <w:footnoteReference w:id="16"/>
      </w:r>
      <w:r w:rsidRPr="00C101D1">
        <w:rPr>
          <w:rFonts w:ascii="Times New Roman" w:eastAsia="Times New Roman" w:hAnsi="Times New Roman" w:cs="Times New Roman"/>
        </w:rPr>
        <w:t>, a Administração não se obriga pela aquisição total.</w:t>
      </w:r>
    </w:p>
    <w:p w:rsidR="00596A08" w:rsidRPr="00C101D1" w:rsidRDefault="00596A08" w:rsidP="00596A08">
      <w:pPr>
        <w:spacing w:before="200"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A quantidade mínima a ser cotada, ou seja, a quantidade mínima de cada fornecimento será de, pelo menos, uma unidade, conforme art. 82, inc. II da Lei 14.133/2021</w:t>
      </w:r>
      <w:r w:rsidRPr="00C101D1">
        <w:rPr>
          <w:rFonts w:ascii="Times New Roman" w:eastAsia="Times New Roman" w:hAnsi="Times New Roman" w:cs="Times New Roman"/>
          <w:vertAlign w:val="superscript"/>
        </w:rPr>
        <w:footnoteReference w:id="17"/>
      </w:r>
      <w:r w:rsidRPr="00C101D1">
        <w:rPr>
          <w:rFonts w:ascii="Times New Roman" w:eastAsia="Times New Roman" w:hAnsi="Times New Roman" w:cs="Times New Roman"/>
        </w:rPr>
        <w:t xml:space="preserve">. Isso porque, não há como estipular que mais de um recipiente/botijão/… de gás, bem como </w:t>
      </w:r>
      <w:proofErr w:type="spellStart"/>
      <w:r w:rsidRPr="00C101D1">
        <w:rPr>
          <w:rFonts w:ascii="Times New Roman" w:eastAsia="Times New Roman" w:hAnsi="Times New Roman" w:cs="Times New Roman"/>
        </w:rPr>
        <w:t>bombona</w:t>
      </w:r>
      <w:proofErr w:type="spellEnd"/>
      <w:r w:rsidRPr="00C101D1">
        <w:rPr>
          <w:rFonts w:ascii="Times New Roman" w:eastAsia="Times New Roman" w:hAnsi="Times New Roman" w:cs="Times New Roman"/>
        </w:rPr>
        <w:t xml:space="preserve"> de água acabará no mesmo instante/momento.</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lastRenderedPageBreak/>
        <w:t>1.1. O prazo de validade da ata de registro de preços será de 01 (um) ano, contado a partir da publicação da respectiva ata, e poderá ser prorrogado, por igual período, desde que comprovado o preço vantajoso, conforme art. 84 da Lei 14.133/21</w:t>
      </w:r>
      <w:r w:rsidRPr="00C101D1">
        <w:rPr>
          <w:rFonts w:ascii="Times New Roman" w:eastAsia="Times New Roman" w:hAnsi="Times New Roman" w:cs="Times New Roman"/>
          <w:vertAlign w:val="superscript"/>
        </w:rPr>
        <w:footnoteReference w:id="18"/>
      </w:r>
      <w:r w:rsidRPr="00C101D1">
        <w:rPr>
          <w:rFonts w:ascii="Times New Roman" w:eastAsia="Times New Roman" w:hAnsi="Times New Roman" w:cs="Times New Roman"/>
        </w:rPr>
        <w:t>.</w:t>
      </w:r>
    </w:p>
    <w:p w:rsidR="00596A08" w:rsidRPr="00C101D1" w:rsidRDefault="00596A08" w:rsidP="00596A08">
      <w:pPr>
        <w:spacing w:after="200" w:line="360" w:lineRule="auto"/>
        <w:ind w:left="720" w:firstLine="0"/>
        <w:jc w:val="both"/>
        <w:rPr>
          <w:rFonts w:ascii="Times New Roman" w:eastAsia="Times New Roman" w:hAnsi="Times New Roman" w:cs="Times New Roman"/>
        </w:rPr>
      </w:pPr>
      <w:r w:rsidRPr="00C101D1">
        <w:rPr>
          <w:rFonts w:ascii="Times New Roman" w:eastAsia="Times New Roman" w:hAnsi="Times New Roman" w:cs="Times New Roman"/>
        </w:rPr>
        <w:t xml:space="preserve">1.1.1 o contrato decorrente da ata de registro de preços terá sua vigência estabelecida em conformidade com as disposições nela contidas, conforme art. 84, </w:t>
      </w:r>
      <w:r w:rsidRPr="00C101D1">
        <w:rPr>
          <w:rFonts w:ascii="Times New Roman" w:eastAsia="Times New Roman" w:hAnsi="Times New Roman" w:cs="Times New Roman"/>
          <w:i/>
        </w:rPr>
        <w:t xml:space="preserve">parágrafo único, </w:t>
      </w:r>
      <w:r w:rsidRPr="00C101D1">
        <w:rPr>
          <w:rFonts w:ascii="Times New Roman" w:eastAsia="Times New Roman" w:hAnsi="Times New Roman" w:cs="Times New Roman"/>
        </w:rPr>
        <w:t>da Lei 14.133/21</w:t>
      </w:r>
      <w:r w:rsidRPr="00C101D1">
        <w:rPr>
          <w:rFonts w:ascii="Times New Roman" w:eastAsia="Times New Roman" w:hAnsi="Times New Roman" w:cs="Times New Roman"/>
          <w:vertAlign w:val="superscript"/>
        </w:rPr>
        <w:footnoteReference w:id="19"/>
      </w:r>
      <w:r w:rsidRPr="00C101D1">
        <w:rPr>
          <w:rFonts w:ascii="Times New Roman" w:eastAsia="Times New Roman" w:hAnsi="Times New Roman" w:cs="Times New Roman"/>
        </w:rPr>
        <w:t>.</w:t>
      </w:r>
    </w:p>
    <w:p w:rsidR="00596A08" w:rsidRPr="00C101D1" w:rsidRDefault="00596A08" w:rsidP="00596A08">
      <w:pPr>
        <w:spacing w:after="200" w:line="360" w:lineRule="auto"/>
        <w:ind w:firstLine="720"/>
        <w:jc w:val="both"/>
        <w:rPr>
          <w:rFonts w:ascii="Times New Roman" w:eastAsia="Times New Roman" w:hAnsi="Times New Roman" w:cs="Times New Roman"/>
          <w:b/>
        </w:rPr>
      </w:pPr>
      <w:r w:rsidRPr="00C101D1">
        <w:rPr>
          <w:rFonts w:ascii="Times New Roman" w:eastAsia="Times New Roman" w:hAnsi="Times New Roman" w:cs="Times New Roman"/>
          <w:b/>
        </w:rPr>
        <w:t>2 - FUNDAMENTAÇÃO DA CONTRATAÇÃO</w:t>
      </w:r>
      <w:r w:rsidRPr="00C101D1">
        <w:rPr>
          <w:rFonts w:ascii="Times New Roman" w:eastAsia="Times New Roman" w:hAnsi="Times New Roman" w:cs="Times New Roman"/>
          <w:b/>
          <w:vertAlign w:val="superscript"/>
        </w:rPr>
        <w:footnoteReference w:id="20"/>
      </w:r>
      <w:r w:rsidRPr="00C101D1">
        <w:rPr>
          <w:rFonts w:ascii="Times New Roman" w:eastAsia="Times New Roman" w:hAnsi="Times New Roman" w:cs="Times New Roman"/>
          <w:b/>
        </w:rPr>
        <w:t>:</w:t>
      </w:r>
    </w:p>
    <w:p w:rsidR="00596A08" w:rsidRPr="00C101D1" w:rsidRDefault="00596A08" w:rsidP="00596A08">
      <w:pPr>
        <w:spacing w:after="200" w:line="360" w:lineRule="auto"/>
        <w:ind w:left="0" w:firstLine="720"/>
        <w:jc w:val="both"/>
        <w:rPr>
          <w:rFonts w:ascii="Times New Roman" w:eastAsia="Times New Roman" w:hAnsi="Times New Roman" w:cs="Times New Roman"/>
        </w:rPr>
      </w:pPr>
      <w:r w:rsidRPr="00C101D1">
        <w:rPr>
          <w:rFonts w:ascii="Times New Roman" w:eastAsia="Times New Roman" w:hAnsi="Times New Roman" w:cs="Times New Roman"/>
        </w:rPr>
        <w:t>A contratação dos itens a serem licitados fundamenta-se na necessidade de suprir as necessidades fisiológicas básicas dos servidores, bem como para atender a preparação da merenda escolar, entre outros.</w:t>
      </w:r>
    </w:p>
    <w:p w:rsidR="00596A08" w:rsidRPr="00C101D1" w:rsidRDefault="00596A08" w:rsidP="00596A08">
      <w:pPr>
        <w:spacing w:after="200" w:line="360" w:lineRule="auto"/>
        <w:ind w:left="0" w:firstLine="0"/>
        <w:jc w:val="both"/>
        <w:rPr>
          <w:rFonts w:ascii="Times New Roman" w:eastAsia="Times New Roman" w:hAnsi="Times New Roman" w:cs="Times New Roman"/>
        </w:rPr>
      </w:pPr>
      <w:r w:rsidRPr="00C101D1">
        <w:rPr>
          <w:rFonts w:ascii="Times New Roman" w:eastAsia="Times New Roman" w:hAnsi="Times New Roman" w:cs="Times New Roman"/>
        </w:rPr>
        <w:tab/>
        <w:t xml:space="preserve">Acrescenta-se que os itens a serem licitados, por </w:t>
      </w:r>
      <w:proofErr w:type="gramStart"/>
      <w:r w:rsidRPr="00C101D1">
        <w:rPr>
          <w:rFonts w:ascii="Times New Roman" w:eastAsia="Times New Roman" w:hAnsi="Times New Roman" w:cs="Times New Roman"/>
        </w:rPr>
        <w:t>tratarem-se</w:t>
      </w:r>
      <w:proofErr w:type="gramEnd"/>
      <w:r w:rsidRPr="00C101D1">
        <w:rPr>
          <w:rFonts w:ascii="Times New Roman" w:eastAsia="Times New Roman" w:hAnsi="Times New Roman" w:cs="Times New Roman"/>
        </w:rPr>
        <w:t xml:space="preserve"> de objetos comuns, sempre são licitados e utilizados pela administração pública.</w:t>
      </w:r>
    </w:p>
    <w:p w:rsidR="00596A08" w:rsidRPr="00C101D1" w:rsidRDefault="00596A08" w:rsidP="00596A08">
      <w:pPr>
        <w:spacing w:after="200" w:line="360" w:lineRule="auto"/>
        <w:ind w:left="0" w:firstLine="0"/>
        <w:jc w:val="both"/>
        <w:rPr>
          <w:rFonts w:ascii="Times New Roman" w:eastAsia="Times New Roman" w:hAnsi="Times New Roman" w:cs="Times New Roman"/>
        </w:rPr>
      </w:pPr>
      <w:r w:rsidRPr="00C101D1">
        <w:rPr>
          <w:rFonts w:ascii="Times New Roman" w:eastAsia="Times New Roman" w:hAnsi="Times New Roman" w:cs="Times New Roman"/>
        </w:rPr>
        <w:tab/>
        <w:t xml:space="preserve">As quantidades são estimativas informadas pelas secretarias municipais, as quais possuem </w:t>
      </w:r>
      <w:proofErr w:type="gramStart"/>
      <w:r w:rsidRPr="00C101D1">
        <w:rPr>
          <w:rFonts w:ascii="Times New Roman" w:eastAsia="Times New Roman" w:hAnsi="Times New Roman" w:cs="Times New Roman"/>
        </w:rPr>
        <w:t>origem em contratação anteriores</w:t>
      </w:r>
      <w:proofErr w:type="gramEnd"/>
      <w:r w:rsidRPr="00C101D1">
        <w:rPr>
          <w:rFonts w:ascii="Times New Roman" w:eastAsia="Times New Roman" w:hAnsi="Times New Roman" w:cs="Times New Roman"/>
        </w:rPr>
        <w:t>. Tudo devidamente fundamentado no Estudo Técnico Preliminar.</w:t>
      </w:r>
    </w:p>
    <w:p w:rsidR="00596A08" w:rsidRPr="00C101D1" w:rsidRDefault="00596A08" w:rsidP="00596A08">
      <w:pPr>
        <w:spacing w:after="200" w:line="360" w:lineRule="auto"/>
        <w:ind w:firstLine="720"/>
        <w:jc w:val="both"/>
        <w:rPr>
          <w:rFonts w:ascii="Times New Roman" w:eastAsia="Times New Roman" w:hAnsi="Times New Roman" w:cs="Times New Roman"/>
          <w:b/>
        </w:rPr>
      </w:pPr>
      <w:r w:rsidRPr="00C101D1">
        <w:rPr>
          <w:rFonts w:ascii="Times New Roman" w:eastAsia="Times New Roman" w:hAnsi="Times New Roman" w:cs="Times New Roman"/>
          <w:b/>
        </w:rPr>
        <w:t>3 - DESCRIÇÃO DA SOLUÇÃO</w:t>
      </w:r>
      <w:r w:rsidRPr="00C101D1">
        <w:rPr>
          <w:rFonts w:ascii="Times New Roman" w:eastAsia="Times New Roman" w:hAnsi="Times New Roman" w:cs="Times New Roman"/>
          <w:b/>
          <w:vertAlign w:val="superscript"/>
        </w:rPr>
        <w:footnoteReference w:id="21"/>
      </w:r>
      <w:r w:rsidRPr="00C101D1">
        <w:rPr>
          <w:rFonts w:ascii="Times New Roman" w:eastAsia="Times New Roman" w:hAnsi="Times New Roman" w:cs="Times New Roman"/>
          <w:b/>
        </w:rPr>
        <w:t>:</w:t>
      </w:r>
    </w:p>
    <w:p w:rsidR="00596A08" w:rsidRPr="00C101D1" w:rsidRDefault="00596A08" w:rsidP="00596A08">
      <w:pPr>
        <w:spacing w:after="200" w:line="360" w:lineRule="auto"/>
        <w:ind w:left="0" w:firstLine="720"/>
        <w:jc w:val="both"/>
        <w:rPr>
          <w:rFonts w:ascii="Times New Roman" w:eastAsia="Times New Roman" w:hAnsi="Times New Roman" w:cs="Times New Roman"/>
        </w:rPr>
      </w:pPr>
      <w:r w:rsidRPr="00C101D1">
        <w:rPr>
          <w:rFonts w:ascii="Times New Roman" w:eastAsia="Times New Roman" w:hAnsi="Times New Roman" w:cs="Times New Roman"/>
        </w:rPr>
        <w:t>Compete ao município disponibilizar água potável, bem como dispor de gás de cozinha, para suprir a necessidade fisiológica das pessoas, servidores, bem como dos alunos da rede pública.</w:t>
      </w:r>
    </w:p>
    <w:p w:rsidR="00596A08" w:rsidRPr="00C101D1" w:rsidRDefault="00596A08" w:rsidP="00596A08">
      <w:pPr>
        <w:spacing w:after="200" w:line="360" w:lineRule="auto"/>
        <w:ind w:left="0" w:firstLine="720"/>
        <w:jc w:val="both"/>
        <w:rPr>
          <w:rFonts w:ascii="Times New Roman" w:eastAsia="Times New Roman" w:hAnsi="Times New Roman" w:cs="Times New Roman"/>
        </w:rPr>
      </w:pPr>
      <w:r w:rsidRPr="00C101D1">
        <w:rPr>
          <w:rFonts w:ascii="Times New Roman" w:eastAsia="Times New Roman" w:hAnsi="Times New Roman" w:cs="Times New Roman"/>
        </w:rPr>
        <w:t>Em atenção a nossa realidade, a única solução é a contratação de empresa para o fornecimento dos respectivos itens.</w:t>
      </w:r>
    </w:p>
    <w:p w:rsidR="00596A08" w:rsidRPr="00C101D1" w:rsidRDefault="00596A08" w:rsidP="00596A08">
      <w:pPr>
        <w:spacing w:after="200" w:line="360" w:lineRule="auto"/>
        <w:ind w:left="0" w:firstLine="720"/>
        <w:jc w:val="both"/>
        <w:rPr>
          <w:rFonts w:ascii="Times New Roman" w:eastAsia="Times New Roman" w:hAnsi="Times New Roman" w:cs="Times New Roman"/>
        </w:rPr>
      </w:pPr>
    </w:p>
    <w:p w:rsidR="00596A08" w:rsidRPr="00C101D1" w:rsidRDefault="00596A08" w:rsidP="00596A08">
      <w:pPr>
        <w:spacing w:after="200" w:line="360" w:lineRule="auto"/>
        <w:ind w:firstLine="720"/>
        <w:jc w:val="both"/>
        <w:rPr>
          <w:rFonts w:ascii="Times New Roman" w:eastAsia="Times New Roman" w:hAnsi="Times New Roman" w:cs="Times New Roman"/>
          <w:b/>
        </w:rPr>
      </w:pPr>
      <w:r w:rsidRPr="00C101D1">
        <w:rPr>
          <w:rFonts w:ascii="Times New Roman" w:eastAsia="Times New Roman" w:hAnsi="Times New Roman" w:cs="Times New Roman"/>
          <w:b/>
        </w:rPr>
        <w:t>4 - REQUISITOS DA CONTRATAÇÃO</w:t>
      </w:r>
      <w:r w:rsidRPr="00C101D1">
        <w:rPr>
          <w:rFonts w:ascii="Times New Roman" w:eastAsia="Times New Roman" w:hAnsi="Times New Roman" w:cs="Times New Roman"/>
          <w:b/>
          <w:vertAlign w:val="superscript"/>
        </w:rPr>
        <w:footnoteReference w:id="22"/>
      </w:r>
      <w:r w:rsidRPr="00C101D1">
        <w:rPr>
          <w:rFonts w:ascii="Times New Roman" w:eastAsia="Times New Roman" w:hAnsi="Times New Roman" w:cs="Times New Roman"/>
          <w:b/>
        </w:rPr>
        <w:t>:</w:t>
      </w:r>
    </w:p>
    <w:p w:rsidR="00596A08" w:rsidRPr="00C101D1" w:rsidRDefault="00596A08" w:rsidP="00596A08">
      <w:pPr>
        <w:spacing w:after="200" w:line="360" w:lineRule="auto"/>
        <w:ind w:firstLine="0"/>
        <w:jc w:val="both"/>
        <w:rPr>
          <w:rFonts w:ascii="Times New Roman" w:eastAsia="Times New Roman" w:hAnsi="Times New Roman" w:cs="Times New Roman"/>
        </w:rPr>
      </w:pPr>
      <w:r w:rsidRPr="00C101D1">
        <w:rPr>
          <w:rFonts w:ascii="Times New Roman" w:eastAsia="Times New Roman" w:hAnsi="Times New Roman" w:cs="Times New Roman"/>
        </w:rPr>
        <w:lastRenderedPageBreak/>
        <w:tab/>
      </w:r>
      <w:r>
        <w:rPr>
          <w:rFonts w:ascii="Times New Roman" w:eastAsia="Times New Roman" w:hAnsi="Times New Roman" w:cs="Times New Roman"/>
        </w:rPr>
        <w:tab/>
      </w:r>
      <w:r w:rsidRPr="00C101D1">
        <w:rPr>
          <w:rFonts w:ascii="Times New Roman" w:eastAsia="Times New Roman" w:hAnsi="Times New Roman" w:cs="Times New Roman"/>
        </w:rPr>
        <w:t xml:space="preserve">Para efetuar o registro de preços de empresa, bem como para eventual futura contratação, há a necessidade de observar os requisitos legais de contratação, exigidos pela lei 14.133/2021, quanto à habilitação jurídica, técnica, fiscal, social e trabalhista, e a qualificação </w:t>
      </w:r>
      <w:proofErr w:type="spellStart"/>
      <w:proofErr w:type="gramStart"/>
      <w:r w:rsidRPr="00C101D1">
        <w:rPr>
          <w:rFonts w:ascii="Times New Roman" w:eastAsia="Times New Roman" w:hAnsi="Times New Roman" w:cs="Times New Roman"/>
        </w:rPr>
        <w:t>econômica-financeira</w:t>
      </w:r>
      <w:proofErr w:type="spellEnd"/>
      <w:proofErr w:type="gramEnd"/>
      <w:r w:rsidRPr="00C101D1">
        <w:rPr>
          <w:rFonts w:ascii="Times New Roman" w:eastAsia="Times New Roman" w:hAnsi="Times New Roman" w:cs="Times New Roman"/>
        </w:rPr>
        <w:t>.</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Além disso, é indispensável exigir:</w:t>
      </w:r>
    </w:p>
    <w:p w:rsidR="00596A08" w:rsidRPr="00C101D1" w:rsidRDefault="00596A08" w:rsidP="00596A08">
      <w:pPr>
        <w:numPr>
          <w:ilvl w:val="0"/>
          <w:numId w:val="10"/>
        </w:numPr>
        <w:spacing w:line="360" w:lineRule="auto"/>
        <w:ind w:left="1133"/>
        <w:jc w:val="both"/>
        <w:rPr>
          <w:rFonts w:ascii="Times New Roman" w:eastAsia="Times New Roman" w:hAnsi="Times New Roman" w:cs="Times New Roman"/>
          <w:b/>
        </w:rPr>
      </w:pPr>
      <w:r w:rsidRPr="00C101D1">
        <w:rPr>
          <w:rFonts w:ascii="Times New Roman" w:eastAsia="Times New Roman" w:hAnsi="Times New Roman" w:cs="Times New Roman"/>
        </w:rPr>
        <w:t xml:space="preserve">Certificado (autorização) de revenda de GLP outorgada pela </w:t>
      </w:r>
      <w:proofErr w:type="gramStart"/>
      <w:r w:rsidRPr="00C101D1">
        <w:rPr>
          <w:rFonts w:ascii="Times New Roman" w:eastAsia="Times New Roman" w:hAnsi="Times New Roman" w:cs="Times New Roman"/>
        </w:rPr>
        <w:t>ANP -Agência</w:t>
      </w:r>
      <w:proofErr w:type="gramEnd"/>
      <w:r w:rsidRPr="00C101D1">
        <w:rPr>
          <w:rFonts w:ascii="Times New Roman" w:eastAsia="Times New Roman" w:hAnsi="Times New Roman" w:cs="Times New Roman"/>
        </w:rPr>
        <w:t xml:space="preserve"> Nacional de Petróleo, </w:t>
      </w:r>
      <w:r w:rsidRPr="00C101D1">
        <w:rPr>
          <w:rFonts w:ascii="Times New Roman" w:eastAsia="Times New Roman" w:hAnsi="Times New Roman" w:cs="Times New Roman"/>
          <w:u w:val="single"/>
        </w:rPr>
        <w:t>para as licitantes dos itens consubstanciados em recarga de gás</w:t>
      </w:r>
      <w:r w:rsidRPr="00C101D1">
        <w:rPr>
          <w:rFonts w:ascii="Times New Roman" w:eastAsia="Times New Roman" w:hAnsi="Times New Roman" w:cs="Times New Roman"/>
        </w:rPr>
        <w:t>.</w:t>
      </w:r>
    </w:p>
    <w:p w:rsidR="00596A08" w:rsidRPr="00C101D1" w:rsidRDefault="00596A08" w:rsidP="00596A08">
      <w:pPr>
        <w:numPr>
          <w:ilvl w:val="0"/>
          <w:numId w:val="10"/>
        </w:numPr>
        <w:spacing w:line="360" w:lineRule="auto"/>
        <w:ind w:left="1133"/>
        <w:jc w:val="both"/>
        <w:rPr>
          <w:rFonts w:ascii="Times New Roman" w:eastAsia="Times New Roman" w:hAnsi="Times New Roman" w:cs="Times New Roman"/>
          <w:b/>
        </w:rPr>
      </w:pPr>
      <w:r w:rsidRPr="00C101D1">
        <w:rPr>
          <w:rFonts w:ascii="Times New Roman" w:eastAsia="Times New Roman" w:hAnsi="Times New Roman" w:cs="Times New Roman"/>
        </w:rPr>
        <w:t xml:space="preserve">Inscrição do CNPJ da pessoa jurídica do licitante contemplando a atividade econômica compatível com a revenda de GLP, </w:t>
      </w:r>
      <w:r w:rsidRPr="00C101D1">
        <w:rPr>
          <w:rFonts w:ascii="Times New Roman" w:eastAsia="Times New Roman" w:hAnsi="Times New Roman" w:cs="Times New Roman"/>
          <w:u w:val="single"/>
        </w:rPr>
        <w:t>para as licitantes dos itens consubstanciados em recarga de gás</w:t>
      </w:r>
      <w:r w:rsidRPr="00C101D1">
        <w:rPr>
          <w:rFonts w:ascii="Times New Roman" w:eastAsia="Times New Roman" w:hAnsi="Times New Roman" w:cs="Times New Roman"/>
        </w:rPr>
        <w:t>.</w:t>
      </w:r>
    </w:p>
    <w:p w:rsidR="00596A08" w:rsidRPr="00C101D1" w:rsidRDefault="00596A08" w:rsidP="00596A08">
      <w:pPr>
        <w:numPr>
          <w:ilvl w:val="0"/>
          <w:numId w:val="10"/>
        </w:numPr>
        <w:spacing w:after="200" w:line="360" w:lineRule="auto"/>
        <w:ind w:left="1133"/>
        <w:jc w:val="both"/>
        <w:rPr>
          <w:rFonts w:ascii="Times New Roman" w:eastAsia="Times New Roman" w:hAnsi="Times New Roman" w:cs="Times New Roman"/>
          <w:b/>
        </w:rPr>
      </w:pPr>
      <w:r w:rsidRPr="00C101D1">
        <w:rPr>
          <w:rFonts w:ascii="Times New Roman" w:eastAsia="Times New Roman" w:hAnsi="Times New Roman" w:cs="Times New Roman"/>
        </w:rPr>
        <w:t>Alvará de Funcionamento da licitante, emitido pelo Corpo de Bombeiros.</w:t>
      </w:r>
    </w:p>
    <w:p w:rsidR="00596A08" w:rsidRPr="00C101D1" w:rsidRDefault="00596A08" w:rsidP="00596A08">
      <w:pPr>
        <w:spacing w:after="200" w:line="360" w:lineRule="auto"/>
        <w:ind w:firstLine="0"/>
        <w:jc w:val="both"/>
        <w:rPr>
          <w:rFonts w:ascii="Times New Roman" w:eastAsia="Times New Roman" w:hAnsi="Times New Roman" w:cs="Times New Roman"/>
          <w:b/>
        </w:rPr>
      </w:pPr>
      <w:r w:rsidRPr="00C101D1">
        <w:rPr>
          <w:rFonts w:ascii="Times New Roman" w:eastAsia="Times New Roman" w:hAnsi="Times New Roman" w:cs="Times New Roman"/>
        </w:rPr>
        <w:tab/>
      </w:r>
      <w:r>
        <w:rPr>
          <w:rFonts w:ascii="Times New Roman" w:eastAsia="Times New Roman" w:hAnsi="Times New Roman" w:cs="Times New Roman"/>
        </w:rPr>
        <w:tab/>
      </w:r>
      <w:r w:rsidRPr="00C101D1">
        <w:rPr>
          <w:rFonts w:ascii="Times New Roman" w:eastAsia="Times New Roman" w:hAnsi="Times New Roman" w:cs="Times New Roman"/>
          <w:b/>
        </w:rPr>
        <w:t>5 - MODELO DE EXECUÇÃO DO OBJETO</w:t>
      </w:r>
      <w:r w:rsidRPr="00C101D1">
        <w:rPr>
          <w:rFonts w:ascii="Times New Roman" w:eastAsia="Times New Roman" w:hAnsi="Times New Roman" w:cs="Times New Roman"/>
          <w:b/>
          <w:vertAlign w:val="superscript"/>
        </w:rPr>
        <w:footnoteReference w:id="23"/>
      </w:r>
      <w:r w:rsidRPr="00C101D1">
        <w:rPr>
          <w:rFonts w:ascii="Times New Roman" w:eastAsia="Times New Roman" w:hAnsi="Times New Roman" w:cs="Times New Roman"/>
          <w:b/>
        </w:rPr>
        <w:t>:</w:t>
      </w:r>
    </w:p>
    <w:p w:rsidR="00596A08" w:rsidRPr="00C101D1" w:rsidRDefault="00596A08" w:rsidP="00596A08">
      <w:pPr>
        <w:spacing w:after="200" w:line="360" w:lineRule="auto"/>
        <w:ind w:firstLine="0"/>
        <w:jc w:val="both"/>
        <w:rPr>
          <w:rFonts w:ascii="Times New Roman" w:eastAsia="Times New Roman" w:hAnsi="Times New Roman" w:cs="Times New Roman"/>
        </w:rPr>
      </w:pPr>
      <w:r w:rsidRPr="00C101D1">
        <w:rPr>
          <w:rFonts w:ascii="Times New Roman" w:eastAsia="Times New Roman" w:hAnsi="Times New Roman" w:cs="Times New Roman"/>
        </w:rPr>
        <w:tab/>
      </w:r>
      <w:r w:rsidRPr="00C101D1">
        <w:rPr>
          <w:rFonts w:ascii="Times New Roman" w:eastAsia="Times New Roman" w:hAnsi="Times New Roman" w:cs="Times New Roman"/>
        </w:rPr>
        <w:tab/>
        <w:t xml:space="preserve">Considerando que o objeto da presente contratação trata-se de registro de preços de recarga de gás (P-13 e P-15), bem como de Água Mineral </w:t>
      </w:r>
      <w:proofErr w:type="spellStart"/>
      <w:r w:rsidRPr="00C101D1">
        <w:rPr>
          <w:rFonts w:ascii="Times New Roman" w:eastAsia="Times New Roman" w:hAnsi="Times New Roman" w:cs="Times New Roman"/>
        </w:rPr>
        <w:t>Bombonas</w:t>
      </w:r>
      <w:proofErr w:type="spellEnd"/>
      <w:r w:rsidRPr="00C101D1">
        <w:rPr>
          <w:rFonts w:ascii="Times New Roman" w:eastAsia="Times New Roman" w:hAnsi="Times New Roman" w:cs="Times New Roman"/>
        </w:rPr>
        <w:t xml:space="preserve"> de 20 Litros. Entendo que o modelo de execução deverá se dar mediante solicitação pela secretaria responsável.</w:t>
      </w:r>
    </w:p>
    <w:p w:rsidR="00596A08" w:rsidRPr="00C101D1" w:rsidRDefault="00596A08" w:rsidP="00596A08">
      <w:pPr>
        <w:spacing w:after="200" w:line="360" w:lineRule="auto"/>
        <w:ind w:firstLine="0"/>
        <w:jc w:val="both"/>
        <w:rPr>
          <w:rFonts w:ascii="Times New Roman" w:eastAsia="Times New Roman" w:hAnsi="Times New Roman" w:cs="Times New Roman"/>
        </w:rPr>
      </w:pPr>
      <w:r w:rsidRPr="00C101D1">
        <w:rPr>
          <w:rFonts w:ascii="Times New Roman" w:eastAsia="Times New Roman" w:hAnsi="Times New Roman" w:cs="Times New Roman"/>
        </w:rPr>
        <w:tab/>
      </w:r>
      <w:r w:rsidRPr="00C101D1">
        <w:rPr>
          <w:rFonts w:ascii="Times New Roman" w:eastAsia="Times New Roman" w:hAnsi="Times New Roman" w:cs="Times New Roman"/>
        </w:rPr>
        <w:tab/>
        <w:t xml:space="preserve">Isso porque, não há como prever quando acabará o gás de cozinha, tampouco quando acabará a água da </w:t>
      </w:r>
      <w:proofErr w:type="spellStart"/>
      <w:r w:rsidRPr="00C101D1">
        <w:rPr>
          <w:rFonts w:ascii="Times New Roman" w:eastAsia="Times New Roman" w:hAnsi="Times New Roman" w:cs="Times New Roman"/>
        </w:rPr>
        <w:t>bombona</w:t>
      </w:r>
      <w:proofErr w:type="spellEnd"/>
      <w:r w:rsidRPr="00C101D1">
        <w:rPr>
          <w:rFonts w:ascii="Times New Roman" w:eastAsia="Times New Roman" w:hAnsi="Times New Roman" w:cs="Times New Roman"/>
        </w:rPr>
        <w:t>, tendo em vista tratar-se de produtos consumíveis.</w:t>
      </w:r>
    </w:p>
    <w:p w:rsidR="00596A08" w:rsidRPr="00C101D1" w:rsidRDefault="00596A08" w:rsidP="00596A08">
      <w:pPr>
        <w:spacing w:after="200" w:line="360" w:lineRule="auto"/>
        <w:ind w:firstLine="0"/>
        <w:jc w:val="both"/>
        <w:rPr>
          <w:rFonts w:ascii="Times New Roman" w:eastAsia="Times New Roman" w:hAnsi="Times New Roman" w:cs="Times New Roman"/>
        </w:rPr>
      </w:pPr>
      <w:r w:rsidRPr="00C101D1">
        <w:rPr>
          <w:rFonts w:ascii="Times New Roman" w:eastAsia="Times New Roman" w:hAnsi="Times New Roman" w:cs="Times New Roman"/>
        </w:rPr>
        <w:tab/>
      </w:r>
      <w:r w:rsidRPr="00C101D1">
        <w:rPr>
          <w:rFonts w:ascii="Times New Roman" w:eastAsia="Times New Roman" w:hAnsi="Times New Roman" w:cs="Times New Roman"/>
        </w:rPr>
        <w:tab/>
        <w:t>Logo, eventual contratada deverá dispor dos produtos licitados, para suprir sempre que solicitado, de forma imediata, sendo aceito o prazo de até 01h (uma hora) para a recarga de gás e o prazo de até 24h (vinte e quatro horas) para a reposição da água mineral, ambas computados do momento da solicitação formal a qual ocorrerá em horário comercial.</w:t>
      </w:r>
    </w:p>
    <w:p w:rsidR="00596A08" w:rsidRPr="00C101D1" w:rsidRDefault="00596A08" w:rsidP="00596A08">
      <w:pPr>
        <w:spacing w:after="200" w:line="360" w:lineRule="auto"/>
        <w:ind w:firstLine="0"/>
        <w:jc w:val="both"/>
        <w:rPr>
          <w:rFonts w:ascii="Times New Roman" w:eastAsia="Times New Roman" w:hAnsi="Times New Roman" w:cs="Times New Roman"/>
        </w:rPr>
      </w:pPr>
      <w:r w:rsidRPr="00C101D1">
        <w:rPr>
          <w:rFonts w:ascii="Times New Roman" w:eastAsia="Times New Roman" w:hAnsi="Times New Roman" w:cs="Times New Roman"/>
        </w:rPr>
        <w:tab/>
      </w:r>
      <w:r w:rsidRPr="00C101D1">
        <w:rPr>
          <w:rFonts w:ascii="Times New Roman" w:eastAsia="Times New Roman" w:hAnsi="Times New Roman" w:cs="Times New Roman"/>
        </w:rPr>
        <w:tab/>
        <w:t xml:space="preserve">A contratada deverá efetuar a entrega do objeto, no local indicado pela secretaria solicitante, podendo ocorrer em qualquer local dentro do perímetro municipal, seja nas secretarias, prefeitura, setores, escolas, </w:t>
      </w:r>
      <w:proofErr w:type="spellStart"/>
      <w:r w:rsidRPr="00C101D1">
        <w:rPr>
          <w:rFonts w:ascii="Times New Roman" w:eastAsia="Times New Roman" w:hAnsi="Times New Roman" w:cs="Times New Roman"/>
        </w:rPr>
        <w:t>ESFs</w:t>
      </w:r>
      <w:proofErr w:type="spellEnd"/>
      <w:r w:rsidRPr="00C101D1">
        <w:rPr>
          <w:rFonts w:ascii="Times New Roman" w:eastAsia="Times New Roman" w:hAnsi="Times New Roman" w:cs="Times New Roman"/>
        </w:rPr>
        <w:t xml:space="preserve"> entre outros ambientes </w:t>
      </w:r>
      <w:proofErr w:type="gramStart"/>
      <w:r w:rsidRPr="00C101D1">
        <w:rPr>
          <w:rFonts w:ascii="Times New Roman" w:eastAsia="Times New Roman" w:hAnsi="Times New Roman" w:cs="Times New Roman"/>
        </w:rPr>
        <w:t>sob responsabilidade</w:t>
      </w:r>
      <w:proofErr w:type="gramEnd"/>
      <w:r w:rsidRPr="00C101D1">
        <w:rPr>
          <w:rFonts w:ascii="Times New Roman" w:eastAsia="Times New Roman" w:hAnsi="Times New Roman" w:cs="Times New Roman"/>
        </w:rPr>
        <w:t xml:space="preserve"> do Município Contratante.</w:t>
      </w:r>
    </w:p>
    <w:p w:rsidR="00596A08" w:rsidRPr="00C101D1" w:rsidRDefault="00596A08" w:rsidP="00596A08">
      <w:pPr>
        <w:spacing w:after="200" w:line="360" w:lineRule="auto"/>
        <w:ind w:firstLine="0"/>
        <w:jc w:val="both"/>
        <w:rPr>
          <w:rFonts w:ascii="Times New Roman" w:eastAsia="Times New Roman" w:hAnsi="Times New Roman" w:cs="Times New Roman"/>
          <w:b/>
        </w:rPr>
      </w:pPr>
      <w:r w:rsidRPr="00C101D1">
        <w:rPr>
          <w:rFonts w:ascii="Times New Roman" w:eastAsia="Times New Roman" w:hAnsi="Times New Roman" w:cs="Times New Roman"/>
          <w:b/>
        </w:rPr>
        <w:tab/>
      </w:r>
      <w:r>
        <w:rPr>
          <w:rFonts w:ascii="Times New Roman" w:eastAsia="Times New Roman" w:hAnsi="Times New Roman" w:cs="Times New Roman"/>
          <w:b/>
        </w:rPr>
        <w:tab/>
      </w:r>
      <w:r w:rsidRPr="00C101D1">
        <w:rPr>
          <w:rFonts w:ascii="Times New Roman" w:eastAsia="Times New Roman" w:hAnsi="Times New Roman" w:cs="Times New Roman"/>
          <w:b/>
        </w:rPr>
        <w:t>6 - MODELO DE GESTÃO DO CONTRATO</w:t>
      </w:r>
      <w:r w:rsidRPr="00C101D1">
        <w:rPr>
          <w:rFonts w:ascii="Times New Roman" w:eastAsia="Times New Roman" w:hAnsi="Times New Roman" w:cs="Times New Roman"/>
          <w:b/>
          <w:vertAlign w:val="superscript"/>
        </w:rPr>
        <w:footnoteReference w:id="24"/>
      </w:r>
      <w:r w:rsidRPr="00C101D1">
        <w:rPr>
          <w:rFonts w:ascii="Times New Roman" w:eastAsia="Times New Roman" w:hAnsi="Times New Roman" w:cs="Times New Roman"/>
          <w:b/>
        </w:rPr>
        <w:t>:</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lastRenderedPageBreak/>
        <w:t>As próprias secretarias/setores que utilizam os produtos/itens serão fiscais diários do pleno e regular funcionamento, bem como da qualidade dos produtos/itens quando fornecidos, encarregando ao fiscal do contrato comunicar à contratada, as eventuais falhas porventura constatadas.</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A fiscalização será exercida no interesse do Município.</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 xml:space="preserve">A fiscalização ficará a cargo do Secretário Municipal de Administração, </w:t>
      </w:r>
      <w:proofErr w:type="gramStart"/>
      <w:r w:rsidRPr="00C101D1">
        <w:rPr>
          <w:rFonts w:ascii="Times New Roman" w:eastAsia="Times New Roman" w:hAnsi="Times New Roman" w:cs="Times New Roman"/>
        </w:rPr>
        <w:t>Sr.</w:t>
      </w:r>
      <w:proofErr w:type="gramEnd"/>
      <w:r w:rsidRPr="00C101D1">
        <w:rPr>
          <w:rFonts w:ascii="Times New Roman" w:eastAsia="Times New Roman" w:hAnsi="Times New Roman" w:cs="Times New Roman"/>
        </w:rPr>
        <w:t xml:space="preserve"> </w:t>
      </w:r>
      <w:r>
        <w:rPr>
          <w:rFonts w:ascii="Times New Roman" w:eastAsia="Times New Roman" w:hAnsi="Times New Roman" w:cs="Times New Roman"/>
          <w:b/>
        </w:rPr>
        <w:t xml:space="preserve">Sabrina </w:t>
      </w:r>
      <w:r w:rsidRPr="002F0BB2">
        <w:rPr>
          <w:rFonts w:ascii="Times New Roman" w:hAnsi="Times New Roman" w:cs="Times New Roman"/>
          <w:b/>
        </w:rPr>
        <w:t>Aparecida de Borba</w:t>
      </w:r>
      <w:r w:rsidRPr="00C101D1">
        <w:rPr>
          <w:rFonts w:ascii="Times New Roman" w:eastAsia="Times New Roman" w:hAnsi="Times New Roman" w:cs="Times New Roman"/>
        </w:rPr>
        <w:t>.</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Quaisquer exigências da fiscalização deverão ser prontamente atendidas pela CONTRATADA, sem qualquer ônus para o MUNICÍPIO.</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 xml:space="preserve">A gestão do contrato deverá ficar a cargo do Secretário da Fazenda, Sr. </w:t>
      </w:r>
      <w:r>
        <w:rPr>
          <w:rFonts w:ascii="Times New Roman" w:eastAsia="Times New Roman" w:hAnsi="Times New Roman" w:cs="Times New Roman"/>
          <w:b/>
        </w:rPr>
        <w:t>José Alfredo Machado</w:t>
      </w:r>
      <w:r w:rsidRPr="00C101D1">
        <w:rPr>
          <w:rFonts w:ascii="Times New Roman" w:eastAsia="Times New Roman" w:hAnsi="Times New Roman" w:cs="Times New Roman"/>
        </w:rPr>
        <w:t>, cujo modelo de gestão seguirá os requisitos definidos em regulamento ou, na sua falta, as exigências contidas neste título.</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 xml:space="preserve">Além das atribuições do fiscal do contrato,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Pr="00C101D1">
        <w:rPr>
          <w:rFonts w:ascii="Times New Roman" w:eastAsia="Times New Roman" w:hAnsi="Times New Roman" w:cs="Times New Roman"/>
        </w:rPr>
        <w:t>complessivo</w:t>
      </w:r>
      <w:proofErr w:type="spellEnd"/>
      <w:r w:rsidRPr="00C101D1">
        <w:rPr>
          <w:rFonts w:ascii="Times New Roman" w:eastAsia="Times New Roman" w:hAnsi="Times New Roman" w:cs="Times New Roman"/>
        </w:rPr>
        <w:t>), bem como, também, comprovante de pagamento de INSS, depósito de FGTS e demais previsões legais ou convencionais, quando for o caso.</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Os fiscais estão investidos do direito de recusar, em parte ou totalmente, os serviços/produtos que não satisfaçam às especificações estabelecidas ou que estejam sendo prestados fora das condições preestabelecidas no certame.</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As irregularidades constatadas pelos fiscais deverão ser comunicadas ao fornecedor, e o mesmo deverá imediatamente tomar as providências necessárias para corrigi-las. Caso, o mesmo não aconteça, a empresa passará por uma comissão de reavaliação que determinará a sua permanência ou não nos processos licitatórios.</w:t>
      </w:r>
    </w:p>
    <w:p w:rsidR="00596A08" w:rsidRPr="00C101D1" w:rsidRDefault="00596A08" w:rsidP="00596A08">
      <w:pPr>
        <w:spacing w:after="200" w:line="360" w:lineRule="auto"/>
        <w:ind w:firstLine="0"/>
        <w:jc w:val="both"/>
        <w:rPr>
          <w:rFonts w:ascii="Times New Roman" w:eastAsia="Times New Roman" w:hAnsi="Times New Roman" w:cs="Times New Roman"/>
          <w:b/>
        </w:rPr>
      </w:pPr>
      <w:r w:rsidRPr="00C101D1">
        <w:rPr>
          <w:rFonts w:ascii="Times New Roman" w:eastAsia="Times New Roman" w:hAnsi="Times New Roman" w:cs="Times New Roman"/>
          <w:b/>
        </w:rPr>
        <w:lastRenderedPageBreak/>
        <w:tab/>
      </w:r>
      <w:r>
        <w:rPr>
          <w:rFonts w:ascii="Times New Roman" w:eastAsia="Times New Roman" w:hAnsi="Times New Roman" w:cs="Times New Roman"/>
          <w:b/>
        </w:rPr>
        <w:tab/>
      </w:r>
      <w:r w:rsidRPr="00C101D1">
        <w:rPr>
          <w:rFonts w:ascii="Times New Roman" w:eastAsia="Times New Roman" w:hAnsi="Times New Roman" w:cs="Times New Roman"/>
          <w:b/>
        </w:rPr>
        <w:t>7 - CRITÉRIOS DE PAGAMENTO</w:t>
      </w:r>
      <w:r w:rsidRPr="00C101D1">
        <w:rPr>
          <w:rFonts w:ascii="Times New Roman" w:eastAsia="Times New Roman" w:hAnsi="Times New Roman" w:cs="Times New Roman"/>
          <w:b/>
          <w:vertAlign w:val="superscript"/>
        </w:rPr>
        <w:footnoteReference w:id="25"/>
      </w:r>
      <w:r w:rsidRPr="00C101D1">
        <w:rPr>
          <w:rFonts w:ascii="Times New Roman" w:eastAsia="Times New Roman" w:hAnsi="Times New Roman" w:cs="Times New Roman"/>
          <w:b/>
        </w:rPr>
        <w:t>:</w:t>
      </w:r>
    </w:p>
    <w:p w:rsidR="00596A08" w:rsidRPr="00C101D1" w:rsidRDefault="00596A08" w:rsidP="00596A08">
      <w:pPr>
        <w:spacing w:after="200" w:line="360" w:lineRule="auto"/>
        <w:ind w:firstLine="0"/>
        <w:jc w:val="both"/>
        <w:rPr>
          <w:rFonts w:ascii="Times New Roman" w:eastAsia="Times New Roman" w:hAnsi="Times New Roman" w:cs="Times New Roman"/>
        </w:rPr>
      </w:pPr>
      <w:r w:rsidRPr="00C101D1">
        <w:rPr>
          <w:rFonts w:ascii="Times New Roman" w:eastAsia="Times New Roman" w:hAnsi="Times New Roman" w:cs="Times New Roman"/>
        </w:rPr>
        <w:tab/>
      </w:r>
      <w:r w:rsidRPr="00C101D1">
        <w:rPr>
          <w:rFonts w:ascii="Times New Roman" w:eastAsia="Times New Roman" w:hAnsi="Times New Roman" w:cs="Times New Roman"/>
        </w:rPr>
        <w:tab/>
        <w:t>O pagamento será efetuado mensalmente, até 30 dias após a emissão da Nota Fiscal, obedecendo à ordem cronológica no setor financeiro, conforme certificação da fiscalização quanto ao recebimento do objeto da licitação.</w:t>
      </w:r>
    </w:p>
    <w:p w:rsidR="00596A08" w:rsidRPr="00C101D1" w:rsidRDefault="00596A08" w:rsidP="00596A08">
      <w:pPr>
        <w:spacing w:after="200" w:line="360" w:lineRule="auto"/>
        <w:ind w:firstLine="0"/>
        <w:jc w:val="both"/>
        <w:rPr>
          <w:rFonts w:ascii="Times New Roman" w:eastAsia="Times New Roman" w:hAnsi="Times New Roman" w:cs="Times New Roman"/>
          <w:b/>
        </w:rPr>
      </w:pPr>
      <w:r w:rsidRPr="00C101D1">
        <w:rPr>
          <w:rFonts w:ascii="Times New Roman" w:eastAsia="Times New Roman" w:hAnsi="Times New Roman" w:cs="Times New Roman"/>
          <w:b/>
        </w:rPr>
        <w:tab/>
      </w:r>
      <w:r>
        <w:rPr>
          <w:rFonts w:ascii="Times New Roman" w:eastAsia="Times New Roman" w:hAnsi="Times New Roman" w:cs="Times New Roman"/>
          <w:b/>
        </w:rPr>
        <w:tab/>
      </w:r>
      <w:r w:rsidRPr="00C101D1">
        <w:rPr>
          <w:rFonts w:ascii="Times New Roman" w:eastAsia="Times New Roman" w:hAnsi="Times New Roman" w:cs="Times New Roman"/>
          <w:b/>
        </w:rPr>
        <w:t>8 - FORMA E CRITÉRIO DE SELEÇÃO DO FORNECEDOR</w:t>
      </w:r>
      <w:r w:rsidRPr="00C101D1">
        <w:rPr>
          <w:rFonts w:ascii="Times New Roman" w:eastAsia="Times New Roman" w:hAnsi="Times New Roman" w:cs="Times New Roman"/>
          <w:b/>
          <w:vertAlign w:val="superscript"/>
        </w:rPr>
        <w:footnoteReference w:id="26"/>
      </w:r>
      <w:r w:rsidRPr="00C101D1">
        <w:rPr>
          <w:rFonts w:ascii="Times New Roman" w:eastAsia="Times New Roman" w:hAnsi="Times New Roman" w:cs="Times New Roman"/>
          <w:b/>
        </w:rPr>
        <w:t>:</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Quanto à forma de seleção do fornecedor, julgo necessário que seja observada a regra geral da lei 14.133/2021, de modo que seja procedida com a abertura de licitação, para efeitos de ampliar a concorrência entre eventuais licitantes.</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Ademais, considerando tratar-se de objetos comuns, não há óbice para a adoção de outra modalidade de licitação diferente do pregão eletrônico, previsto no art. 6º, inc. XLI da lei 14.133/21.</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Importante sopesar, conforme conclusão do Estudo Técnico Preliminar, que deverá ser utilizado o Sistema de Registro de Preços, com adoção de Ata de Registro de Preços, de modo que o município possa efetuar a contratação parcelada, conforme a sua necessidade. Ademais, conforme art. 83 da Lei 14.133/2021, a Administração não está obrigada a contratar.</w:t>
      </w:r>
    </w:p>
    <w:p w:rsidR="00596A08" w:rsidRPr="00C101D1" w:rsidRDefault="00596A08" w:rsidP="00596A08">
      <w:pPr>
        <w:spacing w:after="200" w:line="360" w:lineRule="auto"/>
        <w:ind w:firstLine="720"/>
        <w:jc w:val="both"/>
        <w:rPr>
          <w:rFonts w:ascii="Times New Roman" w:eastAsia="Times New Roman" w:hAnsi="Times New Roman" w:cs="Times New Roman"/>
        </w:rPr>
      </w:pPr>
      <w:r w:rsidRPr="00C101D1">
        <w:rPr>
          <w:rFonts w:ascii="Times New Roman" w:eastAsia="Times New Roman" w:hAnsi="Times New Roman" w:cs="Times New Roman"/>
        </w:rPr>
        <w:t>Já o critério de seleção, prudente que seja pelo MENOR PREÇO</w:t>
      </w:r>
      <w:r w:rsidRPr="00C101D1">
        <w:rPr>
          <w:rFonts w:ascii="Times New Roman" w:eastAsia="Times New Roman" w:hAnsi="Times New Roman" w:cs="Times New Roman"/>
          <w:b/>
          <w:vertAlign w:val="superscript"/>
        </w:rPr>
        <w:footnoteReference w:id="27"/>
      </w:r>
      <w:r w:rsidRPr="00C101D1">
        <w:rPr>
          <w:rFonts w:ascii="Times New Roman" w:eastAsia="Times New Roman" w:hAnsi="Times New Roman" w:cs="Times New Roman"/>
        </w:rPr>
        <w:t>.</w:t>
      </w:r>
    </w:p>
    <w:p w:rsidR="00596A08" w:rsidRPr="00C101D1" w:rsidRDefault="00596A08" w:rsidP="00596A08">
      <w:pPr>
        <w:spacing w:after="200" w:line="360" w:lineRule="auto"/>
        <w:ind w:firstLine="0"/>
        <w:jc w:val="both"/>
        <w:rPr>
          <w:rFonts w:ascii="Times New Roman" w:eastAsia="Times New Roman" w:hAnsi="Times New Roman" w:cs="Times New Roman"/>
          <w:b/>
        </w:rPr>
      </w:pPr>
      <w:r w:rsidRPr="00C101D1">
        <w:rPr>
          <w:rFonts w:ascii="Times New Roman" w:eastAsia="Times New Roman" w:hAnsi="Times New Roman" w:cs="Times New Roman"/>
          <w:b/>
        </w:rPr>
        <w:tab/>
      </w:r>
      <w:r>
        <w:rPr>
          <w:rFonts w:ascii="Times New Roman" w:eastAsia="Times New Roman" w:hAnsi="Times New Roman" w:cs="Times New Roman"/>
          <w:b/>
        </w:rPr>
        <w:tab/>
      </w:r>
      <w:r w:rsidRPr="00C101D1">
        <w:rPr>
          <w:rFonts w:ascii="Times New Roman" w:eastAsia="Times New Roman" w:hAnsi="Times New Roman" w:cs="Times New Roman"/>
          <w:b/>
        </w:rPr>
        <w:t>9 - ESTIMATIVA DO VALOR DA CONTRATAÇÃO</w:t>
      </w:r>
      <w:r w:rsidRPr="00C101D1">
        <w:rPr>
          <w:rFonts w:ascii="Times New Roman" w:eastAsia="Times New Roman" w:hAnsi="Times New Roman" w:cs="Times New Roman"/>
          <w:b/>
          <w:vertAlign w:val="superscript"/>
        </w:rPr>
        <w:footnoteReference w:id="28"/>
      </w:r>
      <w:r w:rsidRPr="00C101D1">
        <w:rPr>
          <w:rFonts w:ascii="Times New Roman" w:eastAsia="Times New Roman" w:hAnsi="Times New Roman" w:cs="Times New Roman"/>
          <w:b/>
        </w:rPr>
        <w:t>:</w:t>
      </w:r>
    </w:p>
    <w:p w:rsidR="00596A08" w:rsidRPr="00C101D1" w:rsidRDefault="00596A08" w:rsidP="00596A08">
      <w:pPr>
        <w:spacing w:after="200" w:line="360" w:lineRule="auto"/>
        <w:ind w:right="-330" w:firstLine="720"/>
        <w:jc w:val="both"/>
        <w:rPr>
          <w:rFonts w:ascii="Times New Roman" w:eastAsia="Times New Roman" w:hAnsi="Times New Roman" w:cs="Times New Roman"/>
        </w:rPr>
      </w:pPr>
      <w:r w:rsidRPr="00C101D1">
        <w:rPr>
          <w:rFonts w:ascii="Times New Roman" w:eastAsia="Times New Roman" w:hAnsi="Times New Roman" w:cs="Times New Roman"/>
        </w:rPr>
        <w:t>Em atenção à cotação anexa ao processo n° 202</w:t>
      </w:r>
      <w:r>
        <w:rPr>
          <w:rFonts w:ascii="Times New Roman" w:eastAsia="Times New Roman" w:hAnsi="Times New Roman" w:cs="Times New Roman"/>
        </w:rPr>
        <w:t>5</w:t>
      </w:r>
      <w:r w:rsidRPr="00C101D1">
        <w:rPr>
          <w:rFonts w:ascii="Times New Roman" w:eastAsia="Times New Roman" w:hAnsi="Times New Roman" w:cs="Times New Roman"/>
        </w:rPr>
        <w:t>/</w:t>
      </w:r>
      <w:r>
        <w:rPr>
          <w:rFonts w:ascii="Times New Roman" w:eastAsia="Times New Roman" w:hAnsi="Times New Roman" w:cs="Times New Roman"/>
        </w:rPr>
        <w:t>1</w:t>
      </w:r>
      <w:r w:rsidRPr="00C101D1">
        <w:rPr>
          <w:rFonts w:ascii="Times New Roman" w:eastAsia="Times New Roman" w:hAnsi="Times New Roman" w:cs="Times New Roman"/>
        </w:rPr>
        <w:t>0/00</w:t>
      </w:r>
      <w:r>
        <w:rPr>
          <w:rFonts w:ascii="Times New Roman" w:eastAsia="Times New Roman" w:hAnsi="Times New Roman" w:cs="Times New Roman"/>
        </w:rPr>
        <w:t>3659</w:t>
      </w:r>
      <w:r w:rsidRPr="00C101D1">
        <w:rPr>
          <w:rFonts w:ascii="Times New Roman" w:eastAsia="Times New Roman" w:hAnsi="Times New Roman" w:cs="Times New Roman"/>
        </w:rPr>
        <w:t xml:space="preserve">, estima-se que o valor da contratação seja de até </w:t>
      </w:r>
      <w:r w:rsidRPr="00C101D1">
        <w:rPr>
          <w:rFonts w:ascii="Times New Roman" w:eastAsia="Times New Roman" w:hAnsi="Times New Roman" w:cs="Times New Roman"/>
          <w:b/>
        </w:rPr>
        <w:t>R$</w:t>
      </w:r>
      <w:r w:rsidRPr="00B3353E">
        <w:rPr>
          <w:rFonts w:eastAsia="Times New Roman"/>
          <w:b/>
          <w:bCs/>
        </w:rPr>
        <w:t xml:space="preserve"> </w:t>
      </w:r>
      <w:r w:rsidRPr="002F0BB2">
        <w:rPr>
          <w:rFonts w:ascii="Times New Roman" w:eastAsia="Times New Roman" w:hAnsi="Times New Roman" w:cs="Times New Roman"/>
          <w:b/>
          <w:bCs/>
        </w:rPr>
        <w:t>73.640,00</w:t>
      </w:r>
      <w:r w:rsidRPr="00C101D1">
        <w:rPr>
          <w:rFonts w:ascii="Times New Roman" w:eastAsia="Times New Roman" w:hAnsi="Times New Roman" w:cs="Times New Roman"/>
        </w:rPr>
        <w:t>, para o período de 12 (doze) meses, cujos preços unitários referenciais são os seguintes:</w:t>
      </w:r>
    </w:p>
    <w:p w:rsidR="00596A08" w:rsidRPr="00C101D1" w:rsidRDefault="00596A08" w:rsidP="00596A08">
      <w:pPr>
        <w:numPr>
          <w:ilvl w:val="0"/>
          <w:numId w:val="7"/>
        </w:numPr>
        <w:spacing w:line="360" w:lineRule="auto"/>
        <w:ind w:right="-330"/>
        <w:jc w:val="both"/>
        <w:rPr>
          <w:rFonts w:ascii="Times New Roman" w:eastAsia="Times New Roman" w:hAnsi="Times New Roman" w:cs="Times New Roman"/>
        </w:rPr>
      </w:pPr>
      <w:r w:rsidRPr="00C101D1">
        <w:rPr>
          <w:rFonts w:ascii="Times New Roman" w:eastAsia="Times New Roman" w:hAnsi="Times New Roman" w:cs="Times New Roman"/>
          <w:u w:val="single"/>
        </w:rPr>
        <w:t>Item 1</w:t>
      </w:r>
      <w:r w:rsidRPr="00C101D1">
        <w:rPr>
          <w:rFonts w:ascii="Times New Roman" w:eastAsia="Times New Roman" w:hAnsi="Times New Roman" w:cs="Times New Roman"/>
        </w:rPr>
        <w:t xml:space="preserve"> - Recarga de Gás P-13: R$</w:t>
      </w:r>
      <w:r>
        <w:rPr>
          <w:rFonts w:ascii="Times New Roman" w:eastAsia="Times New Roman" w:hAnsi="Times New Roman" w:cs="Times New Roman"/>
        </w:rPr>
        <w:t>133,50</w:t>
      </w:r>
      <w:r w:rsidRPr="00C101D1">
        <w:rPr>
          <w:rFonts w:ascii="Times New Roman" w:eastAsia="Times New Roman" w:hAnsi="Times New Roman" w:cs="Times New Roman"/>
        </w:rPr>
        <w:t>.</w:t>
      </w:r>
    </w:p>
    <w:p w:rsidR="00596A08" w:rsidRPr="00C101D1" w:rsidRDefault="00596A08" w:rsidP="00596A08">
      <w:pPr>
        <w:numPr>
          <w:ilvl w:val="0"/>
          <w:numId w:val="7"/>
        </w:numPr>
        <w:spacing w:line="360" w:lineRule="auto"/>
        <w:ind w:right="-330"/>
        <w:jc w:val="both"/>
        <w:rPr>
          <w:rFonts w:ascii="Times New Roman" w:eastAsia="Times New Roman" w:hAnsi="Times New Roman" w:cs="Times New Roman"/>
        </w:rPr>
      </w:pPr>
      <w:r w:rsidRPr="00C101D1">
        <w:rPr>
          <w:rFonts w:ascii="Times New Roman" w:eastAsia="Times New Roman" w:hAnsi="Times New Roman" w:cs="Times New Roman"/>
          <w:u w:val="single"/>
        </w:rPr>
        <w:lastRenderedPageBreak/>
        <w:t>Item 2</w:t>
      </w:r>
      <w:r w:rsidRPr="00C101D1">
        <w:rPr>
          <w:rFonts w:ascii="Times New Roman" w:eastAsia="Times New Roman" w:hAnsi="Times New Roman" w:cs="Times New Roman"/>
        </w:rPr>
        <w:t xml:space="preserve"> - Recarga de Gás P-45: R$</w:t>
      </w:r>
      <w:r>
        <w:rPr>
          <w:rFonts w:ascii="Times New Roman" w:eastAsia="Times New Roman" w:hAnsi="Times New Roman" w:cs="Times New Roman"/>
        </w:rPr>
        <w:t>4</w:t>
      </w:r>
      <w:r w:rsidRPr="00C101D1">
        <w:rPr>
          <w:rFonts w:ascii="Times New Roman" w:eastAsia="Times New Roman" w:hAnsi="Times New Roman" w:cs="Times New Roman"/>
        </w:rPr>
        <w:t>80,00.</w:t>
      </w:r>
    </w:p>
    <w:p w:rsidR="00596A08" w:rsidRPr="00C101D1" w:rsidRDefault="00596A08" w:rsidP="00596A08">
      <w:pPr>
        <w:numPr>
          <w:ilvl w:val="0"/>
          <w:numId w:val="7"/>
        </w:numPr>
        <w:spacing w:after="200" w:line="360" w:lineRule="auto"/>
        <w:ind w:right="-330"/>
        <w:jc w:val="both"/>
        <w:rPr>
          <w:rFonts w:ascii="Times New Roman" w:eastAsia="Times New Roman" w:hAnsi="Times New Roman" w:cs="Times New Roman"/>
        </w:rPr>
      </w:pPr>
      <w:r w:rsidRPr="00C101D1">
        <w:rPr>
          <w:rFonts w:ascii="Times New Roman" w:eastAsia="Times New Roman" w:hAnsi="Times New Roman" w:cs="Times New Roman"/>
          <w:u w:val="single"/>
        </w:rPr>
        <w:t>Item 3</w:t>
      </w:r>
      <w:r>
        <w:rPr>
          <w:rFonts w:ascii="Times New Roman" w:eastAsia="Times New Roman" w:hAnsi="Times New Roman" w:cs="Times New Roman"/>
        </w:rPr>
        <w:t xml:space="preserve"> - </w:t>
      </w:r>
      <w:proofErr w:type="spellStart"/>
      <w:r>
        <w:rPr>
          <w:rFonts w:ascii="Times New Roman" w:eastAsia="Times New Roman" w:hAnsi="Times New Roman" w:cs="Times New Roman"/>
        </w:rPr>
        <w:t>Bombona</w:t>
      </w:r>
      <w:proofErr w:type="spellEnd"/>
      <w:r>
        <w:rPr>
          <w:rFonts w:ascii="Times New Roman" w:eastAsia="Times New Roman" w:hAnsi="Times New Roman" w:cs="Times New Roman"/>
        </w:rPr>
        <w:t xml:space="preserve"> de água de </w:t>
      </w:r>
      <w:proofErr w:type="gramStart"/>
      <w:r>
        <w:rPr>
          <w:rFonts w:ascii="Times New Roman" w:eastAsia="Times New Roman" w:hAnsi="Times New Roman" w:cs="Times New Roman"/>
        </w:rPr>
        <w:t>20 L</w:t>
      </w:r>
      <w:proofErr w:type="gramEnd"/>
      <w:r>
        <w:rPr>
          <w:rFonts w:ascii="Times New Roman" w:eastAsia="Times New Roman" w:hAnsi="Times New Roman" w:cs="Times New Roman"/>
        </w:rPr>
        <w:t>: R$22</w:t>
      </w:r>
      <w:r w:rsidRPr="00C101D1">
        <w:rPr>
          <w:rFonts w:ascii="Times New Roman" w:eastAsia="Times New Roman" w:hAnsi="Times New Roman" w:cs="Times New Roman"/>
        </w:rPr>
        <w:t>,00.</w:t>
      </w:r>
    </w:p>
    <w:p w:rsidR="00596A08" w:rsidRPr="00C101D1" w:rsidRDefault="00596A08" w:rsidP="00596A08">
      <w:pPr>
        <w:spacing w:after="200" w:line="360" w:lineRule="auto"/>
        <w:ind w:right="-330" w:firstLine="720"/>
        <w:jc w:val="both"/>
        <w:rPr>
          <w:rFonts w:ascii="Times New Roman" w:eastAsia="Times New Roman" w:hAnsi="Times New Roman" w:cs="Times New Roman"/>
        </w:rPr>
      </w:pPr>
      <w:r w:rsidRPr="00C101D1">
        <w:rPr>
          <w:rFonts w:ascii="Times New Roman" w:eastAsia="Times New Roman" w:hAnsi="Times New Roman" w:cs="Times New Roman"/>
        </w:rPr>
        <w:t>Consigna-se que os referidos dados encontram-se anexos e devidamente fundamentados/embasados no processo administrativo n° 202</w:t>
      </w:r>
      <w:r>
        <w:rPr>
          <w:rFonts w:ascii="Times New Roman" w:eastAsia="Times New Roman" w:hAnsi="Times New Roman" w:cs="Times New Roman"/>
        </w:rPr>
        <w:t>5</w:t>
      </w:r>
      <w:r w:rsidRPr="00C101D1">
        <w:rPr>
          <w:rFonts w:ascii="Times New Roman" w:eastAsia="Times New Roman" w:hAnsi="Times New Roman" w:cs="Times New Roman"/>
        </w:rPr>
        <w:t>/</w:t>
      </w:r>
      <w:r>
        <w:rPr>
          <w:rFonts w:ascii="Times New Roman" w:eastAsia="Times New Roman" w:hAnsi="Times New Roman" w:cs="Times New Roman"/>
        </w:rPr>
        <w:t>1</w:t>
      </w:r>
      <w:r w:rsidRPr="00C101D1">
        <w:rPr>
          <w:rFonts w:ascii="Times New Roman" w:eastAsia="Times New Roman" w:hAnsi="Times New Roman" w:cs="Times New Roman"/>
        </w:rPr>
        <w:t>0/00</w:t>
      </w:r>
      <w:r>
        <w:rPr>
          <w:rFonts w:ascii="Times New Roman" w:eastAsia="Times New Roman" w:hAnsi="Times New Roman" w:cs="Times New Roman"/>
        </w:rPr>
        <w:t>3659</w:t>
      </w:r>
      <w:r w:rsidRPr="00C101D1">
        <w:rPr>
          <w:rFonts w:ascii="Times New Roman" w:eastAsia="Times New Roman" w:hAnsi="Times New Roman" w:cs="Times New Roman"/>
        </w:rPr>
        <w:t>.</w:t>
      </w:r>
    </w:p>
    <w:p w:rsidR="00596A08" w:rsidRPr="00C101D1" w:rsidRDefault="00596A08" w:rsidP="00596A08">
      <w:pPr>
        <w:spacing w:after="200" w:line="360" w:lineRule="auto"/>
        <w:ind w:firstLine="0"/>
        <w:jc w:val="both"/>
        <w:rPr>
          <w:rFonts w:ascii="Times New Roman" w:eastAsia="Times New Roman" w:hAnsi="Times New Roman" w:cs="Times New Roman"/>
          <w:b/>
        </w:rPr>
      </w:pPr>
      <w:r w:rsidRPr="00C101D1">
        <w:rPr>
          <w:rFonts w:ascii="Times New Roman" w:eastAsia="Times New Roman" w:hAnsi="Times New Roman" w:cs="Times New Roman"/>
          <w:b/>
        </w:rPr>
        <w:tab/>
      </w:r>
      <w:r>
        <w:rPr>
          <w:rFonts w:ascii="Times New Roman" w:eastAsia="Times New Roman" w:hAnsi="Times New Roman" w:cs="Times New Roman"/>
          <w:b/>
        </w:rPr>
        <w:tab/>
      </w:r>
      <w:r w:rsidRPr="00C101D1">
        <w:rPr>
          <w:rFonts w:ascii="Times New Roman" w:eastAsia="Times New Roman" w:hAnsi="Times New Roman" w:cs="Times New Roman"/>
          <w:b/>
        </w:rPr>
        <w:t>10 - ADEQUAÇÃO ORÇAMENTÁRIA</w:t>
      </w:r>
      <w:r w:rsidRPr="00C101D1">
        <w:rPr>
          <w:rFonts w:ascii="Times New Roman" w:eastAsia="Times New Roman" w:hAnsi="Times New Roman" w:cs="Times New Roman"/>
          <w:b/>
          <w:vertAlign w:val="superscript"/>
        </w:rPr>
        <w:footnoteReference w:id="29"/>
      </w:r>
      <w:r w:rsidRPr="00C101D1">
        <w:rPr>
          <w:rFonts w:ascii="Times New Roman" w:eastAsia="Times New Roman" w:hAnsi="Times New Roman" w:cs="Times New Roman"/>
          <w:b/>
        </w:rPr>
        <w:t>:</w:t>
      </w:r>
    </w:p>
    <w:p w:rsidR="00596A08" w:rsidRPr="00C101D1" w:rsidRDefault="00596A08" w:rsidP="00596A08">
      <w:pPr>
        <w:spacing w:after="200" w:line="360" w:lineRule="auto"/>
        <w:ind w:firstLine="720"/>
        <w:jc w:val="both"/>
        <w:rPr>
          <w:rFonts w:ascii="Times New Roman" w:eastAsia="Times New Roman" w:hAnsi="Times New Roman" w:cs="Times New Roman"/>
          <w:b/>
        </w:rPr>
      </w:pPr>
      <w:r w:rsidRPr="00C101D1">
        <w:rPr>
          <w:rFonts w:ascii="Times New Roman" w:eastAsia="Times New Roman" w:hAnsi="Times New Roman" w:cs="Times New Roman"/>
        </w:rPr>
        <w:t>As despesas decorrentes da contratação correrão por conta das dotações orçamentárias do exercício vigente, as quais constaram no eventual contrato, nota de empenho, ou outro documento hábil que o substitua.</w:t>
      </w:r>
    </w:p>
    <w:p w:rsidR="00596A08" w:rsidRPr="00C101D1" w:rsidRDefault="00596A08" w:rsidP="00596A08">
      <w:pPr>
        <w:spacing w:after="200" w:line="360" w:lineRule="auto"/>
        <w:ind w:firstLine="0"/>
        <w:jc w:val="both"/>
        <w:rPr>
          <w:rFonts w:ascii="Times New Roman" w:eastAsia="Times New Roman" w:hAnsi="Times New Roman" w:cs="Times New Roman"/>
          <w:b/>
        </w:rPr>
      </w:pPr>
      <w:r w:rsidRPr="00C101D1">
        <w:rPr>
          <w:rFonts w:ascii="Times New Roman" w:eastAsia="Times New Roman" w:hAnsi="Times New Roman" w:cs="Times New Roman"/>
          <w:b/>
        </w:rPr>
        <w:tab/>
      </w:r>
      <w:r>
        <w:rPr>
          <w:rFonts w:ascii="Times New Roman" w:eastAsia="Times New Roman" w:hAnsi="Times New Roman" w:cs="Times New Roman"/>
          <w:b/>
        </w:rPr>
        <w:tab/>
      </w:r>
      <w:bookmarkStart w:id="1" w:name="_GoBack"/>
      <w:bookmarkEnd w:id="1"/>
      <w:r w:rsidRPr="00C101D1">
        <w:rPr>
          <w:rFonts w:ascii="Times New Roman" w:eastAsia="Times New Roman" w:hAnsi="Times New Roman" w:cs="Times New Roman"/>
          <w:b/>
        </w:rPr>
        <w:t xml:space="preserve">11 - DISPOSIÇÕES GERAIS: </w:t>
      </w:r>
    </w:p>
    <w:p w:rsidR="00596A08" w:rsidRPr="00C101D1" w:rsidRDefault="00596A08" w:rsidP="00596A08">
      <w:pPr>
        <w:numPr>
          <w:ilvl w:val="0"/>
          <w:numId w:val="1"/>
        </w:numPr>
        <w:spacing w:after="200" w:line="360" w:lineRule="auto"/>
        <w:jc w:val="both"/>
        <w:rPr>
          <w:rFonts w:ascii="Times New Roman" w:eastAsia="Times New Roman" w:hAnsi="Times New Roman" w:cs="Times New Roman"/>
        </w:rPr>
      </w:pPr>
      <w:r w:rsidRPr="00C101D1">
        <w:rPr>
          <w:rFonts w:ascii="Times New Roman" w:eastAsia="Times New Roman" w:hAnsi="Times New Roman" w:cs="Times New Roman"/>
        </w:rPr>
        <w:t>Considerando que não há diferentes locais consideráveis para a entrega, sendo todos dentro do município, tampouco forma e local de acondicionamento, não há possibilidade de prever preços diferentes, nos termos do art. 82, inc. III da Lei 14.133/2021</w:t>
      </w:r>
      <w:r w:rsidRPr="00C101D1">
        <w:rPr>
          <w:rFonts w:ascii="Times New Roman" w:eastAsia="Times New Roman" w:hAnsi="Times New Roman" w:cs="Times New Roman"/>
          <w:vertAlign w:val="superscript"/>
        </w:rPr>
        <w:footnoteReference w:id="30"/>
      </w:r>
      <w:r w:rsidRPr="00C101D1">
        <w:rPr>
          <w:rFonts w:ascii="Times New Roman" w:eastAsia="Times New Roman" w:hAnsi="Times New Roman" w:cs="Times New Roman"/>
        </w:rPr>
        <w:t>.</w:t>
      </w:r>
    </w:p>
    <w:p w:rsidR="00596A08" w:rsidRPr="00C101D1" w:rsidRDefault="00596A08" w:rsidP="00596A08">
      <w:pPr>
        <w:numPr>
          <w:ilvl w:val="0"/>
          <w:numId w:val="1"/>
        </w:numPr>
        <w:spacing w:after="200" w:line="360" w:lineRule="auto"/>
        <w:jc w:val="both"/>
        <w:rPr>
          <w:rFonts w:ascii="Times New Roman" w:eastAsia="Times New Roman" w:hAnsi="Times New Roman" w:cs="Times New Roman"/>
        </w:rPr>
      </w:pPr>
      <w:r w:rsidRPr="00C101D1">
        <w:rPr>
          <w:rFonts w:ascii="Times New Roman" w:eastAsia="Times New Roman" w:hAnsi="Times New Roman" w:cs="Times New Roman"/>
        </w:rPr>
        <w:t>Nos termos do art. 82, inc. VIII da Lei 14.133/2021</w:t>
      </w:r>
      <w:r w:rsidRPr="00C101D1">
        <w:rPr>
          <w:rFonts w:ascii="Times New Roman" w:eastAsia="Times New Roman" w:hAnsi="Times New Roman" w:cs="Times New Roman"/>
          <w:vertAlign w:val="superscript"/>
        </w:rPr>
        <w:footnoteReference w:id="31"/>
      </w:r>
      <w:proofErr w:type="gramStart"/>
      <w:r w:rsidRPr="00C101D1">
        <w:rPr>
          <w:rFonts w:ascii="Times New Roman" w:eastAsia="Times New Roman" w:hAnsi="Times New Roman" w:cs="Times New Roman"/>
        </w:rPr>
        <w:t>, é</w:t>
      </w:r>
      <w:proofErr w:type="gramEnd"/>
      <w:r w:rsidRPr="00C101D1">
        <w:rPr>
          <w:rFonts w:ascii="Times New Roman" w:eastAsia="Times New Roman" w:hAnsi="Times New Roman" w:cs="Times New Roman"/>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596A08" w:rsidRPr="00C101D1" w:rsidRDefault="00596A08" w:rsidP="00596A08">
      <w:pPr>
        <w:numPr>
          <w:ilvl w:val="0"/>
          <w:numId w:val="1"/>
        </w:numPr>
        <w:spacing w:after="200" w:line="360" w:lineRule="auto"/>
        <w:jc w:val="both"/>
        <w:rPr>
          <w:rFonts w:ascii="Times New Roman" w:eastAsia="Times New Roman" w:hAnsi="Times New Roman" w:cs="Times New Roman"/>
        </w:rPr>
      </w:pPr>
      <w:r w:rsidRPr="00C101D1">
        <w:rPr>
          <w:rFonts w:ascii="Times New Roman" w:eastAsia="Times New Roman" w:hAnsi="Times New Roman" w:cs="Times New Roman"/>
        </w:rPr>
        <w:t>Não poderão ser aceitas propostas em quantitativo inferior ao máximo previsto no edital, nos termos do art. 82, inc. IV da Lei 14.133/2021</w:t>
      </w:r>
      <w:r w:rsidRPr="00C101D1">
        <w:rPr>
          <w:rFonts w:ascii="Times New Roman" w:eastAsia="Times New Roman" w:hAnsi="Times New Roman" w:cs="Times New Roman"/>
          <w:vertAlign w:val="superscript"/>
        </w:rPr>
        <w:footnoteReference w:id="32"/>
      </w:r>
      <w:r w:rsidRPr="00C101D1">
        <w:rPr>
          <w:rFonts w:ascii="Times New Roman" w:eastAsia="Times New Roman" w:hAnsi="Times New Roman" w:cs="Times New Roman"/>
        </w:rPr>
        <w:t>.</w:t>
      </w:r>
    </w:p>
    <w:p w:rsidR="00596A08" w:rsidRPr="00C101D1" w:rsidRDefault="00596A08" w:rsidP="00596A08">
      <w:pPr>
        <w:numPr>
          <w:ilvl w:val="0"/>
          <w:numId w:val="1"/>
        </w:numPr>
        <w:spacing w:after="200" w:line="360" w:lineRule="auto"/>
        <w:jc w:val="both"/>
        <w:rPr>
          <w:rFonts w:ascii="Times New Roman" w:eastAsia="Times New Roman" w:hAnsi="Times New Roman" w:cs="Times New Roman"/>
        </w:rPr>
      </w:pPr>
      <w:r w:rsidRPr="00C101D1">
        <w:rPr>
          <w:rFonts w:ascii="Times New Roman" w:eastAsia="Times New Roman" w:hAnsi="Times New Roman" w:cs="Times New Roman"/>
        </w:rPr>
        <w:t xml:space="preserve">Poderá ser admitido o registro de mais de um fornecedor ou prestador de serviço, desde que aceitem cotar o objeto em preço igual ao do licitante vencedor, assegurada a preferência de </w:t>
      </w:r>
      <w:r w:rsidRPr="00C101D1">
        <w:rPr>
          <w:rFonts w:ascii="Times New Roman" w:eastAsia="Times New Roman" w:hAnsi="Times New Roman" w:cs="Times New Roman"/>
        </w:rPr>
        <w:lastRenderedPageBreak/>
        <w:t>contratação de acordo com a ordem de classificação, nos termos do art. 82, inc. VII da Lei 14.133/2021</w:t>
      </w:r>
      <w:r w:rsidRPr="00C101D1">
        <w:rPr>
          <w:rFonts w:ascii="Times New Roman" w:eastAsia="Times New Roman" w:hAnsi="Times New Roman" w:cs="Times New Roman"/>
          <w:vertAlign w:val="superscript"/>
        </w:rPr>
        <w:footnoteReference w:id="33"/>
      </w:r>
      <w:r w:rsidRPr="00C101D1">
        <w:rPr>
          <w:rFonts w:ascii="Times New Roman" w:eastAsia="Times New Roman" w:hAnsi="Times New Roman" w:cs="Times New Roman"/>
        </w:rPr>
        <w:t>.</w:t>
      </w:r>
    </w:p>
    <w:p w:rsidR="00596A08" w:rsidRPr="00C101D1" w:rsidRDefault="00596A08" w:rsidP="00596A08">
      <w:pPr>
        <w:numPr>
          <w:ilvl w:val="0"/>
          <w:numId w:val="1"/>
        </w:numPr>
        <w:spacing w:after="200" w:line="360" w:lineRule="auto"/>
        <w:jc w:val="both"/>
        <w:rPr>
          <w:rFonts w:ascii="Times New Roman" w:eastAsia="Times New Roman" w:hAnsi="Times New Roman" w:cs="Times New Roman"/>
        </w:rPr>
      </w:pPr>
      <w:r w:rsidRPr="00C101D1">
        <w:rPr>
          <w:rFonts w:ascii="Times New Roman" w:eastAsia="Times New Roman" w:hAnsi="Times New Roman" w:cs="Times New Roman"/>
        </w:rPr>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596A08" w:rsidRPr="00C101D1" w:rsidRDefault="00596A08" w:rsidP="00596A08">
      <w:pPr>
        <w:numPr>
          <w:ilvl w:val="0"/>
          <w:numId w:val="1"/>
        </w:numPr>
        <w:spacing w:after="200" w:line="360" w:lineRule="auto"/>
        <w:jc w:val="both"/>
        <w:rPr>
          <w:rFonts w:ascii="Times New Roman" w:eastAsia="Times New Roman" w:hAnsi="Times New Roman" w:cs="Times New Roman"/>
        </w:rPr>
      </w:pPr>
      <w:r w:rsidRPr="00C101D1">
        <w:rPr>
          <w:rFonts w:ascii="Times New Roman" w:eastAsia="Times New Roman" w:hAnsi="Times New Roman" w:cs="Times New Roman"/>
        </w:rPr>
        <w:t>No prazo de validade da ata de registro de preços não haverá reajuste dos preços ofertados, somente as variações de mercado. Para fins de variação de preço de mercado, a maior ou menor, deverão se fazer acompanhar das notas fiscais relativas a compras dos produtos junto às distribuidoras. (ex: variação do petróleo)</w:t>
      </w:r>
    </w:p>
    <w:p w:rsidR="00596A08" w:rsidRPr="00C101D1" w:rsidRDefault="00596A08" w:rsidP="00596A08">
      <w:pPr>
        <w:numPr>
          <w:ilvl w:val="0"/>
          <w:numId w:val="1"/>
        </w:numPr>
        <w:spacing w:after="200" w:line="360" w:lineRule="auto"/>
        <w:jc w:val="both"/>
        <w:rPr>
          <w:rFonts w:ascii="Times New Roman" w:eastAsia="Times New Roman" w:hAnsi="Times New Roman" w:cs="Times New Roman"/>
        </w:rPr>
      </w:pPr>
      <w:r w:rsidRPr="00C101D1">
        <w:rPr>
          <w:rFonts w:ascii="Times New Roman" w:eastAsia="Times New Roman" w:hAnsi="Times New Roman" w:cs="Times New Roman"/>
        </w:rPr>
        <w:t>Para fins de execução contratual, os preços unitários sofrerão variação, conforme preços médios mensais do gás no Rio Grande do Sul, publicado pela Agência Nacional do Petróleo – ANP. O percentual dos preços médios mensais do gás será aplicado e terá como base para sua incidência, a menor ou a maior, o preço ofertado pela licitante vencedora, preço o qual na vigência da ata de registro de preço será fixo e irrevogável.</w:t>
      </w:r>
    </w:p>
    <w:p w:rsidR="00596A08" w:rsidRDefault="00596A08" w:rsidP="00596A08">
      <w:pPr>
        <w:spacing w:after="200" w:line="360" w:lineRule="auto"/>
        <w:ind w:left="720" w:firstLine="0"/>
        <w:jc w:val="both"/>
        <w:rPr>
          <w:rFonts w:ascii="Times New Roman" w:eastAsia="Times New Roman" w:hAnsi="Times New Roman" w:cs="Times New Roman"/>
        </w:rPr>
      </w:pPr>
    </w:p>
    <w:p w:rsidR="00596A08" w:rsidRDefault="00AF0F6C" w:rsidP="00596A08">
      <w:pPr>
        <w:spacing w:after="200" w:line="360" w:lineRule="auto"/>
        <w:ind w:left="720" w:firstLine="0"/>
        <w:jc w:val="right"/>
        <w:rPr>
          <w:rFonts w:ascii="Times New Roman" w:eastAsia="Times New Roman" w:hAnsi="Times New Roman" w:cs="Times New Roman"/>
          <w:highlight w:val="yellow"/>
        </w:rPr>
      </w:pPr>
      <w:r>
        <w:rPr>
          <w:rFonts w:ascii="Times New Roman" w:eastAsia="Times New Roman" w:hAnsi="Times New Roman" w:cs="Times New Roman"/>
        </w:rPr>
        <w:t>Capela de Santana, 30</w:t>
      </w:r>
      <w:r w:rsidR="00596A08" w:rsidRPr="009C32B8">
        <w:rPr>
          <w:rFonts w:ascii="Times New Roman" w:eastAsia="Times New Roman" w:hAnsi="Times New Roman" w:cs="Times New Roman"/>
        </w:rPr>
        <w:t xml:space="preserve"> de </w:t>
      </w:r>
      <w:r w:rsidR="00596A08">
        <w:rPr>
          <w:rFonts w:ascii="Times New Roman" w:eastAsia="Times New Roman" w:hAnsi="Times New Roman" w:cs="Times New Roman"/>
        </w:rPr>
        <w:t xml:space="preserve">Janeiro de </w:t>
      </w:r>
      <w:proofErr w:type="gramStart"/>
      <w:r w:rsidR="00596A08">
        <w:rPr>
          <w:rFonts w:ascii="Times New Roman" w:eastAsia="Times New Roman" w:hAnsi="Times New Roman" w:cs="Times New Roman"/>
        </w:rPr>
        <w:t>2026</w:t>
      </w:r>
      <w:proofErr w:type="gramEnd"/>
    </w:p>
    <w:p w:rsidR="00596A08" w:rsidRDefault="00596A08" w:rsidP="00596A08">
      <w:pPr>
        <w:spacing w:after="200" w:line="360" w:lineRule="auto"/>
        <w:ind w:left="720" w:firstLine="0"/>
        <w:jc w:val="right"/>
        <w:rPr>
          <w:rFonts w:ascii="Times New Roman" w:eastAsia="Times New Roman" w:hAnsi="Times New Roman" w:cs="Times New Roman"/>
          <w:highlight w:val="yellow"/>
        </w:rPr>
      </w:pPr>
    </w:p>
    <w:p w:rsidR="00596A08" w:rsidRDefault="00596A08" w:rsidP="00596A08">
      <w:pPr>
        <w:spacing w:after="200" w:line="360" w:lineRule="auto"/>
        <w:ind w:left="720" w:firstLine="0"/>
        <w:jc w:val="right"/>
        <w:rPr>
          <w:rFonts w:ascii="Times New Roman" w:eastAsia="Times New Roman" w:hAnsi="Times New Roman" w:cs="Times New Roman"/>
          <w:highlight w:val="yellow"/>
        </w:rPr>
      </w:pPr>
    </w:p>
    <w:p w:rsidR="00596A08" w:rsidRDefault="00596A08" w:rsidP="00596A08">
      <w:pPr>
        <w:spacing w:line="276" w:lineRule="auto"/>
        <w:ind w:firstLine="0"/>
        <w:jc w:val="center"/>
        <w:rPr>
          <w:rFonts w:ascii="Times New Roman" w:eastAsia="Times New Roman" w:hAnsi="Times New Roman" w:cs="Times New Roman"/>
          <w:b/>
        </w:rPr>
      </w:pPr>
      <w:r>
        <w:rPr>
          <w:rFonts w:ascii="Times New Roman" w:eastAsia="Times New Roman" w:hAnsi="Times New Roman" w:cs="Times New Roman"/>
          <w:b/>
        </w:rPr>
        <w:t>______________________________________</w:t>
      </w:r>
    </w:p>
    <w:p w:rsidR="00596A08" w:rsidRPr="002F0BB2" w:rsidRDefault="00596A08" w:rsidP="00596A08">
      <w:pPr>
        <w:spacing w:line="276" w:lineRule="auto"/>
        <w:jc w:val="center"/>
        <w:rPr>
          <w:rFonts w:ascii="Times New Roman" w:hAnsi="Times New Roman" w:cs="Times New Roman"/>
          <w:b/>
        </w:rPr>
      </w:pPr>
      <w:r w:rsidRPr="002F0BB2">
        <w:rPr>
          <w:rFonts w:ascii="Times New Roman" w:hAnsi="Times New Roman" w:cs="Times New Roman"/>
          <w:b/>
        </w:rPr>
        <w:t>Sabrina Aparecida de Borba</w:t>
      </w:r>
    </w:p>
    <w:p w:rsidR="00596A08" w:rsidRPr="002F0BB2" w:rsidRDefault="00596A08" w:rsidP="00596A08">
      <w:pPr>
        <w:spacing w:line="276" w:lineRule="auto"/>
        <w:jc w:val="center"/>
        <w:rPr>
          <w:rFonts w:ascii="Times New Roman" w:hAnsi="Times New Roman" w:cs="Times New Roman"/>
          <w:b/>
        </w:rPr>
      </w:pPr>
      <w:r w:rsidRPr="002F0BB2">
        <w:rPr>
          <w:rFonts w:ascii="Times New Roman" w:hAnsi="Times New Roman" w:cs="Times New Roman"/>
          <w:b/>
        </w:rPr>
        <w:t>Secretário Municipal da Administração</w:t>
      </w:r>
    </w:p>
    <w:p w:rsidR="00596A08" w:rsidRDefault="00596A08" w:rsidP="00596A08">
      <w:pPr>
        <w:pBdr>
          <w:top w:val="nil"/>
          <w:left w:val="nil"/>
          <w:bottom w:val="nil"/>
          <w:right w:val="nil"/>
          <w:between w:val="nil"/>
        </w:pBdr>
        <w:spacing w:after="200" w:line="360" w:lineRule="auto"/>
        <w:ind w:left="0" w:firstLine="0"/>
        <w:jc w:val="center"/>
        <w:rPr>
          <w:rFonts w:ascii="Times New Roman" w:eastAsia="Times New Roman" w:hAnsi="Times New Roman" w:cs="Times New Roman"/>
          <w:b/>
        </w:rPr>
      </w:pPr>
    </w:p>
    <w:p w:rsidR="00596A08" w:rsidRDefault="00596A08" w:rsidP="00596A08">
      <w:pPr>
        <w:pBdr>
          <w:top w:val="nil"/>
          <w:left w:val="nil"/>
          <w:bottom w:val="nil"/>
          <w:right w:val="nil"/>
          <w:between w:val="nil"/>
        </w:pBdr>
        <w:spacing w:after="200" w:line="360" w:lineRule="auto"/>
        <w:ind w:left="0" w:firstLine="720"/>
        <w:jc w:val="both"/>
        <w:rPr>
          <w:rFonts w:ascii="Times New Roman" w:eastAsia="Times New Roman" w:hAnsi="Times New Roman" w:cs="Times New Roman"/>
          <w:b/>
        </w:rPr>
      </w:pPr>
    </w:p>
    <w:p w:rsidR="00596A08" w:rsidRDefault="00596A08" w:rsidP="00596A08">
      <w:pPr>
        <w:pBdr>
          <w:top w:val="nil"/>
          <w:left w:val="nil"/>
          <w:bottom w:val="nil"/>
          <w:right w:val="nil"/>
          <w:between w:val="nil"/>
        </w:pBdr>
        <w:spacing w:after="200" w:line="360" w:lineRule="auto"/>
        <w:ind w:left="0" w:firstLine="720"/>
        <w:jc w:val="both"/>
        <w:rPr>
          <w:rFonts w:ascii="Times New Roman" w:eastAsia="Times New Roman" w:hAnsi="Times New Roman" w:cs="Times New Roman"/>
          <w:b/>
        </w:rPr>
      </w:pPr>
    </w:p>
    <w:p w:rsidR="00596A08" w:rsidRDefault="00596A08" w:rsidP="00596A08">
      <w:pPr>
        <w:pBdr>
          <w:top w:val="nil"/>
          <w:left w:val="nil"/>
          <w:bottom w:val="nil"/>
          <w:right w:val="nil"/>
          <w:between w:val="nil"/>
        </w:pBdr>
        <w:spacing w:after="200" w:line="360" w:lineRule="auto"/>
        <w:ind w:left="0" w:firstLine="720"/>
        <w:jc w:val="both"/>
        <w:rPr>
          <w:rFonts w:ascii="Times New Roman" w:eastAsia="Times New Roman" w:hAnsi="Times New Roman" w:cs="Times New Roman"/>
          <w:b/>
        </w:rPr>
      </w:pPr>
    </w:p>
    <w:p w:rsidR="00596A08" w:rsidRDefault="00596A08" w:rsidP="00596A08"/>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ANEXO II</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rPr>
        <w:t>MINUTA DE ATA DE REGISTRO DE PREÇOS</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MUNICÍPIO DE CAPELA DE SANTANA</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 xml:space="preserve">PREGÃO ELETRÔNICO </w:t>
      </w:r>
      <w:r w:rsidR="00596A08">
        <w:rPr>
          <w:rFonts w:ascii="Times New Roman" w:eastAsia="Times New Roman" w:hAnsi="Times New Roman" w:cs="Times New Roman"/>
          <w:b/>
        </w:rPr>
        <w:t>XX</w:t>
      </w:r>
      <w:r>
        <w:rPr>
          <w:rFonts w:ascii="Times New Roman" w:eastAsia="Times New Roman" w:hAnsi="Times New Roman" w:cs="Times New Roman"/>
          <w:b/>
        </w:rPr>
        <w:t>/202</w:t>
      </w:r>
      <w:r w:rsidR="00596A08">
        <w:rPr>
          <w:rFonts w:ascii="Times New Roman" w:eastAsia="Times New Roman" w:hAnsi="Times New Roman" w:cs="Times New Roman"/>
          <w:b/>
        </w:rPr>
        <w:t>6</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N°_______</w:t>
      </w:r>
      <w:proofErr w:type="spellEnd"/>
      <w:r>
        <w:rPr>
          <w:rFonts w:ascii="Times New Roman" w:eastAsia="Times New Roman" w:hAnsi="Times New Roman" w:cs="Times New Roman"/>
          <w:b/>
        </w:rPr>
        <w:t>/202</w:t>
      </w:r>
      <w:r w:rsidR="00596A08">
        <w:rPr>
          <w:rFonts w:ascii="Times New Roman" w:eastAsia="Times New Roman" w:hAnsi="Times New Roman" w:cs="Times New Roman"/>
          <w:b/>
        </w:rPr>
        <w:t>6</w:t>
      </w:r>
    </w:p>
    <w:p w:rsidR="00EA3F37" w:rsidRDefault="00EA3F37">
      <w:pPr>
        <w:pBdr>
          <w:top w:val="nil"/>
          <w:left w:val="nil"/>
          <w:bottom w:val="nil"/>
          <w:right w:val="nil"/>
          <w:between w:val="nil"/>
        </w:pBdr>
        <w:spacing w:line="360" w:lineRule="auto"/>
        <w:ind w:left="0" w:firstLine="0"/>
        <w:jc w:val="center"/>
        <w:rPr>
          <w:rFonts w:ascii="Times New Roman" w:eastAsia="Times New Roman" w:hAnsi="Times New Roman" w:cs="Times New Roman"/>
          <w:b/>
        </w:rPr>
      </w:pP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rPr>
        <w:t xml:space="preserve">Aos </w:t>
      </w:r>
      <w:r>
        <w:rPr>
          <w:rFonts w:ascii="Times New Roman" w:eastAsia="Times New Roman" w:hAnsi="Times New Roman" w:cs="Times New Roman"/>
          <w:highlight w:val="yellow"/>
        </w:rPr>
        <w:t xml:space="preserve">XX </w:t>
      </w:r>
      <w:r>
        <w:rPr>
          <w:rFonts w:ascii="Times New Roman" w:eastAsia="Times New Roman" w:hAnsi="Times New Roman" w:cs="Times New Roman"/>
        </w:rPr>
        <w:t xml:space="preserve">dias do mês de </w:t>
      </w:r>
      <w:r>
        <w:rPr>
          <w:rFonts w:ascii="Times New Roman" w:eastAsia="Times New Roman" w:hAnsi="Times New Roman" w:cs="Times New Roman"/>
          <w:highlight w:val="yellow"/>
        </w:rPr>
        <w:t xml:space="preserve">XXX </w:t>
      </w:r>
      <w:r>
        <w:rPr>
          <w:rFonts w:ascii="Times New Roman" w:eastAsia="Times New Roman" w:hAnsi="Times New Roman" w:cs="Times New Roman"/>
        </w:rPr>
        <w:t>de 202</w:t>
      </w:r>
      <w:r w:rsidR="00596A08">
        <w:rPr>
          <w:rFonts w:ascii="Times New Roman" w:eastAsia="Times New Roman" w:hAnsi="Times New Roman" w:cs="Times New Roman"/>
        </w:rPr>
        <w:t>6</w:t>
      </w:r>
      <w:r>
        <w:rPr>
          <w:rFonts w:ascii="Times New Roman" w:eastAsia="Times New Roman" w:hAnsi="Times New Roman" w:cs="Times New Roman"/>
        </w:rPr>
        <w:t xml:space="preserve">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AF0F6C">
        <w:rPr>
          <w:rFonts w:ascii="Times New Roman" w:eastAsia="Times New Roman" w:hAnsi="Times New Roman" w:cs="Times New Roman"/>
        </w:rPr>
        <w:t>05</w:t>
      </w:r>
      <w:r>
        <w:rPr>
          <w:rFonts w:ascii="Times New Roman" w:eastAsia="Times New Roman" w:hAnsi="Times New Roman" w:cs="Times New Roman"/>
        </w:rPr>
        <w:t>/202</w:t>
      </w:r>
      <w:r w:rsidR="00596A08">
        <w:rPr>
          <w:rFonts w:ascii="Times New Roman" w:eastAsia="Times New Roman" w:hAnsi="Times New Roman" w:cs="Times New Roman"/>
        </w:rPr>
        <w:t>6</w:t>
      </w:r>
      <w:r>
        <w:rPr>
          <w:rFonts w:ascii="Times New Roman" w:eastAsia="Times New Roman" w:hAnsi="Times New Roman" w:cs="Times New Roman"/>
        </w:rPr>
        <w:t xml:space="preserve">, para REGISTRO DE PREÇOS, por deliberação da Comissão de Licitação, resolve REGISTRAR OS PREÇOS das empresas com preços mais vantajosos, por item, observadas as condições do Edital que rege o Pregão Eletrônico </w:t>
      </w:r>
      <w:r w:rsidR="00AF0F6C">
        <w:rPr>
          <w:rFonts w:ascii="Times New Roman" w:eastAsia="Times New Roman" w:hAnsi="Times New Roman" w:cs="Times New Roman"/>
        </w:rPr>
        <w:t>05</w:t>
      </w:r>
      <w:r>
        <w:rPr>
          <w:rFonts w:ascii="Times New Roman" w:eastAsia="Times New Roman" w:hAnsi="Times New Roman" w:cs="Times New Roman"/>
        </w:rPr>
        <w:t>/202</w:t>
      </w:r>
      <w:r w:rsidR="00596A08">
        <w:rPr>
          <w:rFonts w:ascii="Times New Roman" w:eastAsia="Times New Roman" w:hAnsi="Times New Roman" w:cs="Times New Roman"/>
        </w:rPr>
        <w:t>6</w:t>
      </w:r>
      <w:r>
        <w:rPr>
          <w:rFonts w:ascii="Times New Roman" w:eastAsia="Times New Roman" w:hAnsi="Times New Roman" w:cs="Times New Roman"/>
        </w:rPr>
        <w:t>, aquelas enunciadas abaixo e  que se seguem.</w:t>
      </w:r>
    </w:p>
    <w:p w:rsidR="00EA3F37" w:rsidRDefault="00F046C9">
      <w:pPr>
        <w:pBdr>
          <w:top w:val="nil"/>
          <w:left w:val="nil"/>
          <w:bottom w:val="nil"/>
          <w:right w:val="nil"/>
          <w:between w:val="nil"/>
        </w:pBdr>
        <w:spacing w:after="200" w:line="360" w:lineRule="auto"/>
        <w:ind w:left="0"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OBJETO:</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 </w:t>
      </w:r>
      <w:r w:rsidR="00AF0F6C">
        <w:rPr>
          <w:rFonts w:ascii="Times New Roman" w:eastAsia="Times New Roman" w:hAnsi="Times New Roman" w:cs="Times New Roman"/>
        </w:rPr>
        <w:t>05</w:t>
      </w:r>
      <w:r>
        <w:rPr>
          <w:rFonts w:ascii="Times New Roman" w:eastAsia="Times New Roman" w:hAnsi="Times New Roman" w:cs="Times New Roman"/>
        </w:rPr>
        <w:t>/202</w:t>
      </w:r>
      <w:r w:rsidR="00596A08">
        <w:rPr>
          <w:rFonts w:ascii="Times New Roman" w:eastAsia="Times New Roman" w:hAnsi="Times New Roman" w:cs="Times New Roman"/>
        </w:rPr>
        <w:t>6</w:t>
      </w:r>
      <w:r>
        <w:rPr>
          <w:rFonts w:ascii="Times New Roman" w:eastAsia="Times New Roman" w:hAnsi="Times New Roman" w:cs="Times New Roman"/>
        </w:rPr>
        <w:t>, que passa a fazer parte dessa Ata, como parte integrante.</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VIGÊNCIA:</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vertAlign w:val="superscript"/>
        </w:rPr>
        <w:footnoteReference w:id="34"/>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2.2.</w:t>
      </w:r>
      <w:r>
        <w:rPr>
          <w:rFonts w:ascii="Times New Roman" w:eastAsia="Times New Roman" w:hAnsi="Times New Roman" w:cs="Times New Roman"/>
        </w:rPr>
        <w:tab/>
        <w:t xml:space="preserve">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vertAlign w:val="superscript"/>
        </w:rPr>
        <w:footnoteReference w:id="35"/>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lastRenderedPageBreak/>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vertAlign w:val="superscript"/>
        </w:rPr>
        <w:footnoteReference w:id="36"/>
      </w:r>
      <w:r>
        <w:rPr>
          <w:rFonts w:ascii="Times New Roman" w:eastAsia="Times New Roman" w:hAnsi="Times New Roman" w:cs="Times New Roman"/>
        </w:rPr>
        <w:t>.</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CONTRATO:</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Para consecução do fornecimento dos serviços/produtos/bens registrados nesta Ata, serão celebrados contratos, ou outro instrumento legalmente admitido, específicos com as empresas credenciadas, com posteriores solicitações conforme disposto no subitem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PREÇOS E PAGAMENTO:</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poderá ser utilizada para fornecimento dos produtos/bens à Prefeitura Municipal de Capela de Santana.</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a0"/>
        <w:tblpPr w:leftFromText="180" w:rightFromText="180" w:topFromText="180" w:bottomFromText="180" w:vertAnchor="text" w:tblpX="690"/>
        <w:tblW w:w="8625" w:type="dxa"/>
        <w:tblInd w:w="0" w:type="dxa"/>
        <w:tblLayout w:type="fixed"/>
        <w:tblLook w:val="0000"/>
      </w:tblPr>
      <w:tblGrid>
        <w:gridCol w:w="1335"/>
        <w:gridCol w:w="2025"/>
        <w:gridCol w:w="2025"/>
        <w:gridCol w:w="1320"/>
        <w:gridCol w:w="1920"/>
      </w:tblGrid>
      <w:tr w:rsidR="00EA3F37">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pPr>
            <w:r>
              <w:rPr>
                <w:rFonts w:ascii="Times New Roman" w:eastAsia="Times New Roman" w:hAnsi="Times New Roman" w:cs="Times New Roman"/>
                <w:b/>
              </w:rPr>
              <w:t>Item</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pPr>
            <w:r>
              <w:rPr>
                <w:rFonts w:ascii="Times New Roman" w:eastAsia="Times New Roman" w:hAnsi="Times New Roman" w:cs="Times New Roman"/>
                <w:b/>
              </w:rPr>
              <w:t>Descrição</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pPr>
            <w:r>
              <w:rPr>
                <w:rFonts w:ascii="Times New Roman" w:eastAsia="Times New Roman" w:hAnsi="Times New Roman" w:cs="Times New Roman"/>
                <w:b/>
              </w:rPr>
              <w:t>Quantidade (12 meses)</w:t>
            </w: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b/>
              </w:rPr>
            </w:pPr>
            <w:r>
              <w:rPr>
                <w:rFonts w:ascii="Times New Roman" w:eastAsia="Times New Roman" w:hAnsi="Times New Roman" w:cs="Times New Roman"/>
                <w:b/>
              </w:rPr>
              <w:t>Valor Unitário</w:t>
            </w:r>
          </w:p>
        </w:tc>
        <w:tc>
          <w:tcPr>
            <w:tcW w:w="19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b/>
              </w:rPr>
            </w:pPr>
            <w:r>
              <w:rPr>
                <w:rFonts w:ascii="Times New Roman" w:eastAsia="Times New Roman" w:hAnsi="Times New Roman" w:cs="Times New Roman"/>
                <w:b/>
              </w:rPr>
              <w:t>Valor Total</w:t>
            </w:r>
          </w:p>
        </w:tc>
      </w:tr>
      <w:tr w:rsidR="00EA3F37">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EA3F37">
            <w:pPr>
              <w:widowControl w:val="0"/>
              <w:ind w:firstLine="0"/>
              <w:jc w:val="center"/>
              <w:rPr>
                <w:rFonts w:ascii="Times New Roman" w:eastAsia="Times New Roman" w:hAnsi="Times New Roman" w:cs="Times New Roman"/>
              </w:rPr>
            </w:pPr>
          </w:p>
          <w:p w:rsidR="00EA3F37" w:rsidRDefault="00EA3F37">
            <w:pPr>
              <w:widowControl w:val="0"/>
              <w:ind w:firstLine="0"/>
              <w:jc w:val="center"/>
              <w:rPr>
                <w:rFonts w:ascii="Times New Roman" w:eastAsia="Times New Roman" w:hAnsi="Times New Roman" w:cs="Times New Roman"/>
              </w:rPr>
            </w:pPr>
          </w:p>
          <w:p w:rsidR="00EA3F37" w:rsidRDefault="00EA3F37">
            <w:pPr>
              <w:widowControl w:val="0"/>
              <w:ind w:firstLine="0"/>
              <w:jc w:val="center"/>
              <w:rPr>
                <w:rFonts w:ascii="Times New Roman" w:eastAsia="Times New Roman" w:hAnsi="Times New Roman" w:cs="Times New Roman"/>
              </w:rPr>
            </w:pP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EA3F37">
            <w:pPr>
              <w:widowControl w:val="0"/>
              <w:ind w:firstLine="0"/>
              <w:jc w:val="center"/>
              <w:rPr>
                <w:rFonts w:ascii="Times New Roman" w:eastAsia="Times New Roman" w:hAnsi="Times New Roman" w:cs="Times New Roman"/>
              </w:rPr>
            </w:pP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EA3F37">
            <w:pPr>
              <w:widowControl w:val="0"/>
              <w:ind w:firstLine="0"/>
              <w:jc w:val="center"/>
              <w:rPr>
                <w:rFonts w:ascii="Times New Roman" w:eastAsia="Times New Roman" w:hAnsi="Times New Roman" w:cs="Times New Roman"/>
              </w:rPr>
            </w:pPr>
          </w:p>
        </w:tc>
        <w:tc>
          <w:tcPr>
            <w:tcW w:w="1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EA3F37">
            <w:pPr>
              <w:widowControl w:val="0"/>
              <w:ind w:firstLine="0"/>
              <w:jc w:val="center"/>
              <w:rPr>
                <w:rFonts w:ascii="Times New Roman" w:eastAsia="Times New Roman" w:hAnsi="Times New Roman" w:cs="Times New Roman"/>
              </w:rPr>
            </w:pPr>
          </w:p>
        </w:tc>
        <w:tc>
          <w:tcPr>
            <w:tcW w:w="19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EA3F37">
            <w:pPr>
              <w:widowControl w:val="0"/>
              <w:ind w:firstLine="0"/>
              <w:jc w:val="center"/>
              <w:rPr>
                <w:rFonts w:ascii="Times New Roman" w:eastAsia="Times New Roman" w:hAnsi="Times New Roman" w:cs="Times New Roman"/>
              </w:rPr>
            </w:pPr>
          </w:p>
        </w:tc>
      </w:tr>
      <w:tr w:rsidR="00EA3F37">
        <w:trPr>
          <w:trHeight w:val="440"/>
        </w:trPr>
        <w:tc>
          <w:tcPr>
            <w:tcW w:w="670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F046C9">
            <w:pPr>
              <w:widowControl w:val="0"/>
              <w:ind w:firstLine="0"/>
              <w:jc w:val="center"/>
              <w:rPr>
                <w:rFonts w:ascii="Times New Roman" w:eastAsia="Times New Roman" w:hAnsi="Times New Roman" w:cs="Times New Roman"/>
                <w:b/>
              </w:rPr>
            </w:pPr>
            <w:r>
              <w:rPr>
                <w:rFonts w:ascii="Times New Roman" w:eastAsia="Times New Roman" w:hAnsi="Times New Roman" w:cs="Times New Roman"/>
                <w:b/>
              </w:rPr>
              <w:t>TOTAL</w:t>
            </w:r>
          </w:p>
        </w:tc>
        <w:tc>
          <w:tcPr>
            <w:tcW w:w="19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3F37" w:rsidRDefault="00EA3F37">
            <w:pPr>
              <w:widowControl w:val="0"/>
              <w:ind w:firstLine="0"/>
              <w:jc w:val="center"/>
              <w:rPr>
                <w:rFonts w:ascii="Times New Roman" w:eastAsia="Times New Roman" w:hAnsi="Times New Roman" w:cs="Times New Roman"/>
              </w:rPr>
            </w:pPr>
          </w:p>
        </w:tc>
      </w:tr>
    </w:tbl>
    <w:p w:rsidR="00EA3F37" w:rsidRDefault="00EA3F37">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p>
    <w:p w:rsidR="00C101D1" w:rsidRDefault="00C101D1">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p>
    <w:p w:rsidR="00C101D1" w:rsidRDefault="00C101D1">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p>
    <w:p w:rsidR="00C101D1" w:rsidRDefault="00C101D1">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p>
    <w:p w:rsidR="00C101D1" w:rsidRDefault="00C101D1">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p>
    <w:p w:rsidR="00EA3F37" w:rsidRDefault="00F046C9">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4.3.</w:t>
      </w:r>
      <w:r>
        <w:rPr>
          <w:rFonts w:ascii="Times New Roman" w:eastAsia="Times New Roman" w:hAnsi="Times New Roman" w:cs="Times New Roman"/>
        </w:rPr>
        <w:tab/>
      </w:r>
      <w:proofErr w:type="gramStart"/>
      <w:r>
        <w:rPr>
          <w:rFonts w:ascii="Times New Roman" w:eastAsia="Times New Roman" w:hAnsi="Times New Roman" w:cs="Times New Roman"/>
        </w:rPr>
        <w:t>Os preços ofertados pelas empresas signatárias da presente Ata</w:t>
      </w:r>
      <w:proofErr w:type="gramEnd"/>
      <w:r>
        <w:rPr>
          <w:rFonts w:ascii="Times New Roman" w:eastAsia="Times New Roman" w:hAnsi="Times New Roman" w:cs="Times New Roman"/>
        </w:rPr>
        <w:t xml:space="preserve"> de Registro de Preços constam do “Demonstrativo de Propostas Vencedoras”, em anexo a essa Ata.</w:t>
      </w:r>
    </w:p>
    <w:p w:rsidR="00EA3F37" w:rsidRDefault="00F046C9">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 xml:space="preserve">Os preços registrados poderão ser revistos em decorrência de eventual redução dos preços praticados no mercado ou de fato que eleve o custo dos serviços ou bens registrados, cabendo ao órgão </w:t>
      </w:r>
      <w:r>
        <w:rPr>
          <w:rFonts w:ascii="Times New Roman" w:eastAsia="Times New Roman" w:hAnsi="Times New Roman" w:cs="Times New Roman"/>
        </w:rPr>
        <w:lastRenderedPageBreak/>
        <w:t>gerenciador promover as negociações junto aos fornecedores, nos termos do art. 82, inc. VI da Lei 14.133/2021.</w:t>
      </w:r>
    </w:p>
    <w:p w:rsidR="00EA3F37" w:rsidRDefault="00F046C9">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No prazo de validade da ata de registro de preços não haverá reajuste dos preços ofertados, somente as variações de mercado. Para fins de variação de preço de mercado, a maior ou menor, deverão se fazer acompanhar das notas fiscais relativas a compras dos produtos junto às distribuidoras. (ex: variação do petróleo)</w:t>
      </w:r>
    </w:p>
    <w:p w:rsidR="00EA3F37" w:rsidRDefault="00F046C9">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Para fins de execução contratual, os preços unitários sofrerão variação, conforme preços médios mensais do gás no Rio Grande do Sul, publicado pela Agência Nacional do Petróleo – ANP. O percentual dos preços médios mensais do gás será aplicado e terá como base para sua incidência, a menor ou a maior, o preço ofertado pela licitante vencedora, preço o qual na vigência da ata de registro de preço será fixo e irrevogável.</w:t>
      </w:r>
    </w:p>
    <w:p w:rsidR="00EA3F37" w:rsidRDefault="00F046C9">
      <w:pPr>
        <w:pBdr>
          <w:top w:val="nil"/>
          <w:left w:val="nil"/>
          <w:bottom w:val="nil"/>
          <w:right w:val="nil"/>
          <w:between w:val="nil"/>
        </w:pBdr>
        <w:spacing w:before="200"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 xml:space="preserve">No preço já estão inclusos, </w:t>
      </w:r>
      <w:proofErr w:type="spellStart"/>
      <w:r>
        <w:rPr>
          <w:rFonts w:ascii="Times New Roman" w:eastAsia="Times New Roman" w:hAnsi="Times New Roman" w:cs="Times New Roman"/>
        </w:rPr>
        <w:t>mão-de-obra</w:t>
      </w:r>
      <w:proofErr w:type="spellEnd"/>
      <w:r>
        <w:rPr>
          <w:rFonts w:ascii="Times New Roman" w:eastAsia="Times New Roman" w:hAnsi="Times New Roman" w:cs="Times New Roman"/>
        </w:rPr>
        <w:t>, responsabilidade técnica, impostos, encargos sociais, trabalhistas, fiscais e administrativos, entrega e reposição, resultante da execução dos serviços.</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4.8.</w:t>
      </w:r>
      <w:r>
        <w:rPr>
          <w:rFonts w:ascii="Times New Roman" w:eastAsia="Times New Roman" w:hAnsi="Times New Roman" w:cs="Times New Roman"/>
        </w:rPr>
        <w:tab/>
        <w:t>Os pagamentos serão efetuados mensalmente, até 30 dias após a emissão da Nota Fiscal, obedecendo à ordem cronológica no setor financeiro, conforme certificação da fiscalização quanto ao recebimento do objeto da licitação.</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4.9.</w:t>
      </w:r>
      <w:r>
        <w:rPr>
          <w:rFonts w:ascii="Times New Roman" w:eastAsia="Times New Roman" w:hAnsi="Times New Roman" w:cs="Times New Roman"/>
        </w:rPr>
        <w:tab/>
        <w:t>Por ocasião do pagamento, já serão descontados os valores referentes ao ISSQN Municipal, quando for o caso.</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CONDIÇÕES DE FORNECIMENTO:</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5.1.</w:t>
      </w:r>
      <w:r>
        <w:rPr>
          <w:rFonts w:ascii="Times New Roman" w:eastAsia="Times New Roman" w:hAnsi="Times New Roman" w:cs="Times New Roman"/>
        </w:rPr>
        <w:tab/>
        <w:t>As solicitações de fornecimento e prazos de entrega referentes aos itens em que cada empresa foi declarada vencedora, serão feitos mediante Autorização/Solicitação de fornecimento (ou instrumento equivalente), sendo que as mesmas deverão fornecer para a Contratante o objeto da licitação, através de pedido formal da Secretaria solicitante.</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5.2.</w:t>
      </w:r>
      <w:r>
        <w:rPr>
          <w:rFonts w:ascii="Times New Roman" w:eastAsia="Times New Roman" w:hAnsi="Times New Roman" w:cs="Times New Roman"/>
        </w:rPr>
        <w:tab/>
        <w:t>A empresa signatária da presente ata deverá dispor dos produtos licitados, para suprir sempre que solicitado, de forma imediata, sendo aceito o prazo de até 01h (uma hora) para a recarga de gás e o prazo de até 24h (vinte e quatro horas) para a reposição da água mineral, ambas computados do momento da solicitação formal a qual ocorrerá em horário comercial.</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5.3.</w:t>
      </w:r>
      <w:r>
        <w:rPr>
          <w:rFonts w:ascii="Times New Roman" w:eastAsia="Times New Roman" w:hAnsi="Times New Roman" w:cs="Times New Roman"/>
        </w:rPr>
        <w:tab/>
        <w:t xml:space="preserve">A contratada deverá efetuar a entrega do objeto, no local indicado pela secretaria solicitante, podendo ocorrer em qualquer local dentro do perímetro municipal, seja nas secretarias, prefeitura, </w:t>
      </w:r>
      <w:r>
        <w:rPr>
          <w:rFonts w:ascii="Times New Roman" w:eastAsia="Times New Roman" w:hAnsi="Times New Roman" w:cs="Times New Roman"/>
        </w:rPr>
        <w:lastRenderedPageBreak/>
        <w:t xml:space="preserve">setores, escolas, </w:t>
      </w:r>
      <w:proofErr w:type="spellStart"/>
      <w:r>
        <w:rPr>
          <w:rFonts w:ascii="Times New Roman" w:eastAsia="Times New Roman" w:hAnsi="Times New Roman" w:cs="Times New Roman"/>
        </w:rPr>
        <w:t>ESFs</w:t>
      </w:r>
      <w:proofErr w:type="spellEnd"/>
      <w:r>
        <w:rPr>
          <w:rFonts w:ascii="Times New Roman" w:eastAsia="Times New Roman" w:hAnsi="Times New Roman" w:cs="Times New Roman"/>
        </w:rPr>
        <w:t xml:space="preserve"> entre outros ambientes </w:t>
      </w:r>
      <w:proofErr w:type="gramStart"/>
      <w:r>
        <w:rPr>
          <w:rFonts w:ascii="Times New Roman" w:eastAsia="Times New Roman" w:hAnsi="Times New Roman" w:cs="Times New Roman"/>
        </w:rPr>
        <w:t>sob responsabilidade</w:t>
      </w:r>
      <w:proofErr w:type="gramEnd"/>
      <w:r>
        <w:rPr>
          <w:rFonts w:ascii="Times New Roman" w:eastAsia="Times New Roman" w:hAnsi="Times New Roman" w:cs="Times New Roman"/>
        </w:rPr>
        <w:t xml:space="preserve"> do Município Contratante, tudo nos exatos termos do termo de referência que faz parte integrante da presente ata, como se transcrito fosse.</w:t>
      </w:r>
    </w:p>
    <w:p w:rsidR="00EA3F37" w:rsidRDefault="00EA3F37">
      <w:pPr>
        <w:spacing w:after="200" w:line="360" w:lineRule="auto"/>
        <w:ind w:firstLine="0"/>
        <w:jc w:val="both"/>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5.4.</w:t>
      </w:r>
      <w:r>
        <w:rPr>
          <w:rFonts w:ascii="Times New Roman" w:eastAsia="Times New Roman" w:hAnsi="Times New Roman" w:cs="Times New Roman"/>
        </w:rPr>
        <w:tab/>
        <w:t>Será de plena e total a responsabilidade da CONTRATADA pelos prejuízos que porventura possam decorrer da execução do contrato, tanto frente aos prejuízos causados ao CONTRATANTE, como a terceiros.</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5.5.</w:t>
      </w:r>
      <w:r>
        <w:rPr>
          <w:rFonts w:ascii="Times New Roman" w:eastAsia="Times New Roman" w:hAnsi="Times New Roman" w:cs="Times New Roman"/>
        </w:rPr>
        <w:tab/>
        <w:t>Os fornecimentos deverão ser realizados de acordo com a Autorização de fornecimento (ou instrumento equivalente).</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5.6.</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desde que obedecidas as condições do edital de PREGÃO ELETRÔNICO </w:t>
      </w:r>
      <w:r w:rsidR="00AF0F6C">
        <w:rPr>
          <w:rFonts w:ascii="Times New Roman" w:eastAsia="Times New Roman" w:hAnsi="Times New Roman" w:cs="Times New Roman"/>
        </w:rPr>
        <w:t>05</w:t>
      </w:r>
      <w:r>
        <w:rPr>
          <w:rFonts w:ascii="Times New Roman" w:eastAsia="Times New Roman" w:hAnsi="Times New Roman" w:cs="Times New Roman"/>
        </w:rPr>
        <w:t>/202</w:t>
      </w:r>
      <w:r w:rsidR="00596A08">
        <w:rPr>
          <w:rFonts w:ascii="Times New Roman" w:eastAsia="Times New Roman" w:hAnsi="Times New Roman" w:cs="Times New Roman"/>
        </w:rPr>
        <w:t>6</w:t>
      </w:r>
      <w:r>
        <w:rPr>
          <w:rFonts w:ascii="Times New Roman" w:eastAsia="Times New Roman" w:hAnsi="Times New Roman" w:cs="Times New Roman"/>
        </w:rPr>
        <w:t xml:space="preserve"> que precedeu a formalização dessa Ata, conforme art. 83 da Lei 14.133/2021</w:t>
      </w:r>
      <w:r>
        <w:rPr>
          <w:rFonts w:ascii="Times New Roman" w:eastAsia="Times New Roman" w:hAnsi="Times New Roman" w:cs="Times New Roman"/>
          <w:vertAlign w:val="superscript"/>
        </w:rPr>
        <w:footnoteReference w:id="37"/>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5.7.</w:t>
      </w:r>
      <w:r>
        <w:rPr>
          <w:rFonts w:ascii="Times New Roman" w:eastAsia="Times New Roman" w:hAnsi="Times New Roman" w:cs="Times New Roman"/>
        </w:rPr>
        <w:tab/>
        <w:t xml:space="preserve">Os produtos cuja apresentação e/ou quantidades não estiverem com as especificações solicitadas neste Edital, não serão recebidos pelas Secretarias Municipais solicitantes, e a empresa deverá imediatamente tomar as providências necessárias para corrigi-las, bem como repor o produto/objeto. Caso, o mesmo não aconteça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empresa passará por uma comissão de reavaliação que determinará a sua permanência ou não nos processos licitatórios.</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DO CANCELAMENTO DA ATA DE REGISTRO DE PREÇOS:</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EA3F37" w:rsidRDefault="00F046C9">
      <w:pPr>
        <w:numPr>
          <w:ilvl w:val="0"/>
          <w:numId w:val="8"/>
        </w:numPr>
        <w:pBdr>
          <w:top w:val="nil"/>
          <w:left w:val="nil"/>
          <w:bottom w:val="nil"/>
          <w:right w:val="nil"/>
          <w:between w:val="nil"/>
        </w:pBd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dessa Ata de Registro de Preços;</w:t>
      </w:r>
    </w:p>
    <w:p w:rsidR="00EA3F37" w:rsidRDefault="00F046C9">
      <w:pPr>
        <w:numPr>
          <w:ilvl w:val="0"/>
          <w:numId w:val="8"/>
        </w:numPr>
        <w:pBdr>
          <w:top w:val="nil"/>
          <w:left w:val="nil"/>
          <w:bottom w:val="nil"/>
          <w:right w:val="nil"/>
          <w:between w:val="nil"/>
        </w:pBd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ou instrumento equivalente, quando convocado para tal, sem justificativa aceitável;</w:t>
      </w:r>
    </w:p>
    <w:p w:rsidR="00EA3F37" w:rsidRDefault="00F046C9">
      <w:pPr>
        <w:numPr>
          <w:ilvl w:val="0"/>
          <w:numId w:val="8"/>
        </w:numPr>
        <w:pBdr>
          <w:top w:val="nil"/>
          <w:left w:val="nil"/>
          <w:bottom w:val="nil"/>
          <w:right w:val="nil"/>
          <w:between w:val="nil"/>
        </w:pBd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EA3F37" w:rsidRDefault="00F046C9">
      <w:pPr>
        <w:numPr>
          <w:ilvl w:val="0"/>
          <w:numId w:val="8"/>
        </w:numPr>
        <w:pBdr>
          <w:top w:val="nil"/>
          <w:left w:val="nil"/>
          <w:bottom w:val="nil"/>
          <w:right w:val="nil"/>
          <w:between w:val="nil"/>
        </w:pBd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lastRenderedPageBreak/>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DA FISCALIZAÇÃO:</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t>As próprias secretarias/setores que utilizam os produtos/itens serão fiscais diários do pleno e regular funcionamento, bem como da qualidade dos produtos/itens quando fornecidos, encarregando ao fiscal do contrato comunicar à contratada, as eventuais falhas porventura constatadas.</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A fiscalização será exercida no interesse do Município.</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7.3.</w:t>
      </w:r>
      <w:r>
        <w:rPr>
          <w:rFonts w:ascii="Times New Roman" w:eastAsia="Times New Roman" w:hAnsi="Times New Roman" w:cs="Times New Roman"/>
        </w:rPr>
        <w:tab/>
        <w:t xml:space="preserve">A fiscalização ficará a cargo do Secretário Municipal de Administração,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 xml:space="preserve"> </w:t>
      </w:r>
      <w:r w:rsidR="007D2675">
        <w:rPr>
          <w:rFonts w:ascii="Times New Roman" w:eastAsia="Times New Roman" w:hAnsi="Times New Roman" w:cs="Times New Roman"/>
          <w:b/>
        </w:rPr>
        <w:t>Sabrina Aparecida de Borba</w:t>
      </w:r>
      <w:r>
        <w:rPr>
          <w:rFonts w:ascii="Times New Roman" w:eastAsia="Times New Roman" w:hAnsi="Times New Roman" w:cs="Times New Roman"/>
        </w:rPr>
        <w:t>.</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7.4.</w:t>
      </w:r>
      <w:r>
        <w:rPr>
          <w:rFonts w:ascii="Times New Roman" w:eastAsia="Times New Roman" w:hAnsi="Times New Roman" w:cs="Times New Roman"/>
        </w:rPr>
        <w:tab/>
        <w:t>Quaisquer exigências da fiscalização, deverão ser prontamente atendidas pela CONTRATADA, sem qualquer ônus para o MUNICÍPIO.</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7.5.</w:t>
      </w:r>
      <w:r>
        <w:rPr>
          <w:rFonts w:ascii="Times New Roman" w:eastAsia="Times New Roman" w:hAnsi="Times New Roman" w:cs="Times New Roman"/>
        </w:rPr>
        <w:tab/>
        <w:t xml:space="preserve">A gestão do contrato deverá ficar a cargo do Secretário da Fazenda, Sr. </w:t>
      </w:r>
      <w:r w:rsidR="007D2675">
        <w:rPr>
          <w:rFonts w:ascii="Times New Roman" w:eastAsia="Times New Roman" w:hAnsi="Times New Roman" w:cs="Times New Roman"/>
          <w:b/>
        </w:rPr>
        <w:t>José Alfredo Machado</w:t>
      </w:r>
      <w:r>
        <w:rPr>
          <w:rFonts w:ascii="Times New Roman" w:eastAsia="Times New Roman" w:hAnsi="Times New Roman" w:cs="Times New Roman"/>
        </w:rPr>
        <w:t>, cujo modelo de gestão seguirá os requisitos definidos em regulamento ou, na sua falta, as exigências contidas neste título.</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7.6.</w:t>
      </w:r>
      <w:r>
        <w:rPr>
          <w:rFonts w:ascii="Times New Roman" w:eastAsia="Times New Roman" w:hAnsi="Times New Roman" w:cs="Times New Roman"/>
        </w:rPr>
        <w:tab/>
        <w:t xml:space="preserve">Além das atribuições do fiscal do contrato,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Pr>
          <w:rFonts w:ascii="Times New Roman" w:eastAsia="Times New Roman" w:hAnsi="Times New Roman" w:cs="Times New Roman"/>
        </w:rPr>
        <w:t>complessivo</w:t>
      </w:r>
      <w:proofErr w:type="spellEnd"/>
      <w:r>
        <w:rPr>
          <w:rFonts w:ascii="Times New Roman" w:eastAsia="Times New Roman" w:hAnsi="Times New Roman" w:cs="Times New Roman"/>
        </w:rPr>
        <w:t>), bem como, também, comprovante de pagamento de INSS, depósito de FGTS e demais previsões legais ou convencionais, quando for o caso.</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lastRenderedPageBreak/>
        <w:t>7.7.</w:t>
      </w:r>
      <w:r>
        <w:rPr>
          <w:rFonts w:ascii="Times New Roman" w:eastAsia="Times New Roman" w:hAnsi="Times New Roman" w:cs="Times New Roman"/>
        </w:rPr>
        <w:tab/>
        <w:t>Os fiscais estão investidos do direito de recusar, em parte ou totalmente, os serviços/produtos que não satisfaçam às especificações estabelecidas ou que estejam sendo prestados fora das condições preestabelecidas no certame.</w:t>
      </w:r>
    </w:p>
    <w:p w:rsidR="00EA3F37" w:rsidRDefault="00F046C9">
      <w:pP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7.8.</w:t>
      </w:r>
      <w:r>
        <w:rPr>
          <w:rFonts w:ascii="Times New Roman" w:eastAsia="Times New Roman" w:hAnsi="Times New Roman" w:cs="Times New Roman"/>
        </w:rPr>
        <w:tab/>
        <w:t>As irregularidades constatadas pelos fiscais deverão ser comunicadas ao fornecedor, e o mesmo deverá imediatamente tomar as providências necessárias para corrigi-las. Caso, o mesmo não aconteça, a empresa passará por uma comissão de reavaliação que determinará a sua permanência ou não nos processos licitatórios.</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CASOS FORTUITOS OU DE FORÇA MAIOR:</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 xml:space="preserve">Serão considerados casos fortuitos ou de força maior, para efeito de cancelamento da Ata de Registro de Preços ou </w:t>
      </w:r>
      <w:proofErr w:type="spellStart"/>
      <w:proofErr w:type="gramStart"/>
      <w:r>
        <w:rPr>
          <w:rFonts w:ascii="Times New Roman" w:eastAsia="Times New Roman" w:hAnsi="Times New Roman" w:cs="Times New Roman"/>
        </w:rPr>
        <w:t>não-aplicação</w:t>
      </w:r>
      <w:proofErr w:type="spellEnd"/>
      <w:proofErr w:type="gramEnd"/>
      <w:r>
        <w:rPr>
          <w:rFonts w:ascii="Times New Roman" w:eastAsia="Times New Roman" w:hAnsi="Times New Roman" w:cs="Times New Roman"/>
        </w:rPr>
        <w:t xml:space="preserve"> de sanções, os inadimplementos decorrentes das situações a seguir, quando vierem a atrasar a entrega dos produtos no local onde estiver sendo executado o objeto do contrato:</w:t>
      </w:r>
    </w:p>
    <w:p w:rsidR="00EA3F37" w:rsidRDefault="00F046C9">
      <w:pPr>
        <w:numPr>
          <w:ilvl w:val="0"/>
          <w:numId w:val="9"/>
        </w:numPr>
        <w:pBdr>
          <w:top w:val="nil"/>
          <w:left w:val="nil"/>
          <w:bottom w:val="nil"/>
          <w:right w:val="nil"/>
          <w:between w:val="nil"/>
        </w:pBd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EA3F37" w:rsidRDefault="00F046C9">
      <w:pPr>
        <w:numPr>
          <w:ilvl w:val="0"/>
          <w:numId w:val="9"/>
        </w:numPr>
        <w:pBdr>
          <w:top w:val="nil"/>
          <w:left w:val="nil"/>
          <w:bottom w:val="nil"/>
          <w:right w:val="nil"/>
          <w:between w:val="nil"/>
        </w:pBd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EA3F37" w:rsidRDefault="00F046C9">
      <w:pPr>
        <w:numPr>
          <w:ilvl w:val="0"/>
          <w:numId w:val="9"/>
        </w:numPr>
        <w:pBdr>
          <w:top w:val="nil"/>
          <w:left w:val="nil"/>
          <w:bottom w:val="nil"/>
          <w:right w:val="nil"/>
          <w:between w:val="nil"/>
        </w:pBd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EA3F37" w:rsidRDefault="00F046C9">
      <w:pPr>
        <w:numPr>
          <w:ilvl w:val="0"/>
          <w:numId w:val="9"/>
        </w:numPr>
        <w:pBdr>
          <w:top w:val="nil"/>
          <w:left w:val="nil"/>
          <w:bottom w:val="nil"/>
          <w:right w:val="nil"/>
          <w:between w:val="nil"/>
        </w:pBd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EA3F37" w:rsidRDefault="00F046C9">
      <w:pPr>
        <w:numPr>
          <w:ilvl w:val="0"/>
          <w:numId w:val="9"/>
        </w:numPr>
        <w:pBdr>
          <w:top w:val="nil"/>
          <w:left w:val="nil"/>
          <w:bottom w:val="nil"/>
          <w:right w:val="nil"/>
          <w:between w:val="nil"/>
        </w:pBd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EA3F37" w:rsidRDefault="00F046C9">
      <w:pPr>
        <w:numPr>
          <w:ilvl w:val="0"/>
          <w:numId w:val="6"/>
        </w:numPr>
        <w:pBdr>
          <w:top w:val="nil"/>
          <w:left w:val="nil"/>
          <w:bottom w:val="nil"/>
          <w:right w:val="nil"/>
          <w:between w:val="nil"/>
        </w:pBdr>
        <w:spacing w:after="200" w:line="360" w:lineRule="auto"/>
        <w:jc w:val="both"/>
      </w:pPr>
      <w:r>
        <w:rPr>
          <w:rFonts w:ascii="Times New Roman" w:eastAsia="Times New Roman" w:hAnsi="Times New Roman" w:cs="Times New Roman"/>
          <w:b/>
        </w:rPr>
        <w:t>FORO:</w:t>
      </w:r>
    </w:p>
    <w:p w:rsidR="00EA3F37" w:rsidRDefault="00F046C9">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 xml:space="preserve">Para a resolução de possíveis divergências entre as partes, </w:t>
      </w:r>
      <w:proofErr w:type="gramStart"/>
      <w:r>
        <w:rPr>
          <w:rFonts w:ascii="Times New Roman" w:eastAsia="Times New Roman" w:hAnsi="Times New Roman" w:cs="Times New Roman"/>
        </w:rPr>
        <w:t>oriundas da presente Ata</w:t>
      </w:r>
      <w:proofErr w:type="gramEnd"/>
      <w:r>
        <w:rPr>
          <w:rFonts w:ascii="Times New Roman" w:eastAsia="Times New Roman" w:hAnsi="Times New Roman" w:cs="Times New Roman"/>
        </w:rPr>
        <w:t>, fica eleito o Foro da Comarca de Portão/RS.</w:t>
      </w:r>
    </w:p>
    <w:p w:rsidR="00EA3F37" w:rsidRDefault="00F046C9">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lastRenderedPageBreak/>
        <w:t xml:space="preserve">Executivo  Municipal e pelo(s) Sr.(s)______________________, CPF   </w:t>
      </w:r>
      <w:proofErr w:type="spellStart"/>
      <w:r>
        <w:rPr>
          <w:rFonts w:ascii="Times New Roman" w:eastAsia="Times New Roman" w:hAnsi="Times New Roman" w:cs="Times New Roman"/>
        </w:rPr>
        <w:t>nº___________________</w:t>
      </w:r>
      <w:proofErr w:type="spellEnd"/>
      <w:r>
        <w:rPr>
          <w:rFonts w:ascii="Times New Roman" w:eastAsia="Times New Roman" w:hAnsi="Times New Roman" w:cs="Times New Roman"/>
        </w:rPr>
        <w:t>,   Carteira   de   Identidade ________________________, representando   a(s)   EMPRESA(S)   REGISTRADA(S).</w:t>
      </w:r>
    </w:p>
    <w:p w:rsidR="00EA3F37" w:rsidRDefault="00F046C9">
      <w:pPr>
        <w:pBdr>
          <w:top w:val="nil"/>
          <w:left w:val="nil"/>
          <w:bottom w:val="nil"/>
          <w:right w:val="nil"/>
          <w:between w:val="nil"/>
        </w:pBdr>
        <w:spacing w:after="200" w:line="360" w:lineRule="auto"/>
        <w:ind w:left="0" w:firstLine="0"/>
        <w:jc w:val="right"/>
        <w:rPr>
          <w:rFonts w:ascii="Times New Roman" w:eastAsia="Times New Roman" w:hAnsi="Times New Roman" w:cs="Times New Roman"/>
        </w:rPr>
      </w:pPr>
      <w:r>
        <w:rPr>
          <w:rFonts w:ascii="Times New Roman" w:eastAsia="Times New Roman" w:hAnsi="Times New Roman" w:cs="Times New Roman"/>
        </w:rPr>
        <w:t>Capela de Santana, em ___ de _______ de 202</w:t>
      </w:r>
      <w:r w:rsidR="007D2675">
        <w:rPr>
          <w:rFonts w:ascii="Times New Roman" w:eastAsia="Times New Roman" w:hAnsi="Times New Roman" w:cs="Times New Roman"/>
        </w:rPr>
        <w:t>6</w:t>
      </w:r>
      <w:r>
        <w:rPr>
          <w:rFonts w:ascii="Times New Roman" w:eastAsia="Times New Roman" w:hAnsi="Times New Roman" w:cs="Times New Roman"/>
        </w:rPr>
        <w:t>.</w:t>
      </w:r>
    </w:p>
    <w:p w:rsidR="00EA3F37" w:rsidRDefault="00EA3F37">
      <w:pPr>
        <w:pBdr>
          <w:top w:val="nil"/>
          <w:left w:val="nil"/>
          <w:bottom w:val="nil"/>
          <w:right w:val="nil"/>
          <w:between w:val="nil"/>
        </w:pBdr>
        <w:spacing w:after="200" w:line="360" w:lineRule="auto"/>
        <w:ind w:left="0" w:firstLine="0"/>
        <w:jc w:val="right"/>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right"/>
        <w:rPr>
          <w:rFonts w:ascii="Times New Roman" w:eastAsia="Times New Roman" w:hAnsi="Times New Roman" w:cs="Times New Roman"/>
        </w:rPr>
        <w:sectPr w:rsidR="00EA3F37" w:rsidSect="00C221B7">
          <w:headerReference w:type="default" r:id="rId16"/>
          <w:footerReference w:type="default" r:id="rId17"/>
          <w:headerReference w:type="first" r:id="rId18"/>
          <w:footerReference w:type="first" r:id="rId19"/>
          <w:pgSz w:w="11906" w:h="16838"/>
          <w:pgMar w:top="567" w:right="720" w:bottom="720" w:left="1134" w:header="510" w:footer="284" w:gutter="0"/>
          <w:pgNumType w:start="1"/>
          <w:cols w:space="720"/>
          <w:titlePg/>
        </w:sectPr>
      </w:pP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EA3F37" w:rsidRDefault="007D2675">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José Alfredo Machado</w:t>
      </w: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Secretário da Fazenda</w:t>
      </w:r>
    </w:p>
    <w:p w:rsidR="00EA3F37" w:rsidRDefault="00EA3F37">
      <w:pPr>
        <w:pBdr>
          <w:top w:val="nil"/>
          <w:left w:val="nil"/>
          <w:bottom w:val="nil"/>
          <w:right w:val="nil"/>
          <w:between w:val="nil"/>
        </w:pBdr>
        <w:spacing w:line="240" w:lineRule="auto"/>
        <w:ind w:left="0" w:firstLine="0"/>
        <w:jc w:val="center"/>
        <w:rPr>
          <w:rFonts w:ascii="Times New Roman" w:eastAsia="Times New Roman" w:hAnsi="Times New Roman" w:cs="Times New Roman"/>
        </w:rPr>
      </w:pP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Empresa</w:t>
      </w: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CNPJ</w:t>
      </w: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EA3F37" w:rsidRDefault="00EA3F37">
      <w:pPr>
        <w:pBdr>
          <w:top w:val="nil"/>
          <w:left w:val="nil"/>
          <w:bottom w:val="nil"/>
          <w:right w:val="nil"/>
          <w:between w:val="nil"/>
        </w:pBdr>
        <w:spacing w:line="240" w:lineRule="auto"/>
        <w:ind w:left="0" w:firstLine="0"/>
        <w:jc w:val="center"/>
        <w:rPr>
          <w:rFonts w:ascii="Times New Roman" w:eastAsia="Times New Roman" w:hAnsi="Times New Roman" w:cs="Times New Roman"/>
        </w:rPr>
      </w:pP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EA3F37" w:rsidRDefault="007D2675">
      <w:pPr>
        <w:pBdr>
          <w:top w:val="nil"/>
          <w:left w:val="nil"/>
          <w:bottom w:val="nil"/>
          <w:right w:val="nil"/>
          <w:between w:val="nil"/>
        </w:pBdr>
        <w:spacing w:line="240" w:lineRule="auto"/>
        <w:ind w:left="0"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p>
    <w:p w:rsidR="00EA3F37" w:rsidRDefault="00F046C9">
      <w:pPr>
        <w:pBdr>
          <w:top w:val="nil"/>
          <w:left w:val="nil"/>
          <w:bottom w:val="nil"/>
          <w:right w:val="nil"/>
          <w:between w:val="nil"/>
        </w:pBdr>
        <w:spacing w:line="240" w:lineRule="auto"/>
        <w:ind w:left="0" w:firstLine="0"/>
        <w:jc w:val="center"/>
        <w:rPr>
          <w:rFonts w:ascii="Times New Roman" w:eastAsia="Times New Roman" w:hAnsi="Times New Roman" w:cs="Times New Roman"/>
        </w:rPr>
        <w:sectPr w:rsidR="00EA3F37">
          <w:type w:val="continuous"/>
          <w:pgSz w:w="11906" w:h="16838"/>
          <w:pgMar w:top="737" w:right="720" w:bottom="720" w:left="1134" w:header="510" w:footer="284" w:gutter="0"/>
          <w:pgNumType w:start="1"/>
          <w:cols w:num="2" w:space="720" w:equalWidth="0">
            <w:col w:w="4665" w:space="720"/>
            <w:col w:w="4665" w:space="0"/>
          </w:cols>
          <w:titlePg/>
        </w:sectPr>
      </w:pPr>
      <w:r>
        <w:rPr>
          <w:rFonts w:ascii="Times New Roman" w:eastAsia="Times New Roman" w:hAnsi="Times New Roman" w:cs="Times New Roman"/>
        </w:rPr>
        <w:t>Prefeito Municipal</w:t>
      </w: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9C32B8" w:rsidRDefault="009C32B8">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9C32B8" w:rsidRDefault="009C32B8">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0"/>
        <w:jc w:val="center"/>
      </w:pPr>
      <w:r>
        <w:rPr>
          <w:rFonts w:ascii="Times New Roman" w:eastAsia="Times New Roman" w:hAnsi="Times New Roman" w:cs="Times New Roman"/>
          <w:b/>
        </w:rPr>
        <w:lastRenderedPageBreak/>
        <w:t>ANEXO III</w:t>
      </w:r>
    </w:p>
    <w:p w:rsidR="00EA3F37" w:rsidRDefault="00F046C9">
      <w:pPr>
        <w:pBdr>
          <w:top w:val="nil"/>
          <w:left w:val="nil"/>
          <w:bottom w:val="nil"/>
          <w:right w:val="nil"/>
          <w:between w:val="nil"/>
        </w:pBdr>
        <w:spacing w:after="200" w:line="360" w:lineRule="auto"/>
        <w:ind w:left="0" w:firstLine="0"/>
        <w:jc w:val="center"/>
      </w:pPr>
      <w:r>
        <w:rPr>
          <w:rFonts w:ascii="Times New Roman" w:eastAsia="Times New Roman" w:hAnsi="Times New Roman" w:cs="Times New Roman"/>
          <w:b/>
        </w:rPr>
        <w:t>DECLARAÇÃO DA NÃO EXPLORAÇÃO DO TRABALHO INFANTIL</w:t>
      </w: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A proponente _______________________, inscrita no CNPJ n° _____________________ por intermédio de seu representante legal </w:t>
      </w:r>
      <w:proofErr w:type="gramStart"/>
      <w:r>
        <w:rPr>
          <w:rFonts w:ascii="Times New Roman" w:eastAsia="Times New Roman" w:hAnsi="Times New Roman" w:cs="Times New Roman"/>
        </w:rPr>
        <w:t>o(</w:t>
      </w:r>
      <w:proofErr w:type="gramEnd"/>
      <w:r>
        <w:rPr>
          <w:rFonts w:ascii="Times New Roman" w:eastAsia="Times New Roman" w:hAnsi="Times New Roman" w:cs="Times New Roman"/>
        </w:rPr>
        <w:t>a) Sr(a) _______________________________ portador(a) da Carteira de Identidade nº ________________________ e do CPF n</w:t>
      </w:r>
      <w:r>
        <w:rPr>
          <w:rFonts w:ascii="Times New Roman" w:eastAsia="Times New Roman" w:hAnsi="Times New Roman" w:cs="Times New Roman"/>
          <w:u w:val="single"/>
          <w:vertAlign w:val="superscript"/>
        </w:rPr>
        <w:t>o</w:t>
      </w:r>
      <w:r>
        <w:rPr>
          <w:rFonts w:ascii="Times New Roman" w:eastAsia="Times New Roman" w:hAnsi="Times New Roman" w:cs="Times New Roman"/>
        </w:rPr>
        <w:t xml:space="preserve"> ___________________________, </w:t>
      </w:r>
      <w:r>
        <w:rPr>
          <w:rFonts w:ascii="Times New Roman" w:eastAsia="Times New Roman" w:hAnsi="Times New Roman" w:cs="Times New Roman"/>
          <w:b/>
        </w:rPr>
        <w:t>DECLARA</w:t>
      </w:r>
      <w:r>
        <w:rPr>
          <w:rFonts w:ascii="Times New Roman" w:eastAsia="Times New Roman" w:hAnsi="Times New Roman" w:cs="Times New Roman"/>
        </w:rPr>
        <w:t xml:space="preserve">, para fins do disposto no </w:t>
      </w:r>
      <w:r>
        <w:rPr>
          <w:rFonts w:ascii="Times New Roman" w:eastAsia="Times New Roman" w:hAnsi="Times New Roman" w:cs="Times New Roman"/>
          <w:u w:val="single"/>
        </w:rPr>
        <w:t>inciso VI do art. 68 da Lei n</w:t>
      </w:r>
      <w:r>
        <w:rPr>
          <w:rFonts w:ascii="Times New Roman" w:eastAsia="Times New Roman" w:hAnsi="Times New Roman" w:cs="Times New Roman"/>
          <w:u w:val="single"/>
          <w:vertAlign w:val="superscript"/>
        </w:rPr>
        <w:t>o</w:t>
      </w:r>
      <w:r>
        <w:rPr>
          <w:rFonts w:ascii="Times New Roman" w:eastAsia="Times New Roman" w:hAnsi="Times New Roman" w:cs="Times New Roman"/>
          <w:u w:val="single"/>
        </w:rPr>
        <w:t xml:space="preserve"> 14.133/21</w:t>
      </w:r>
      <w:r>
        <w:rPr>
          <w:rFonts w:ascii="Times New Roman" w:eastAsia="Times New Roman" w:hAnsi="Times New Roman" w:cs="Times New Roman"/>
        </w:rPr>
        <w:t>, que não emprega menor de dezoito anos em trabalho noturno, perigoso ou insalubre e não emprega menor de dezesseis anos.</w:t>
      </w:r>
    </w:p>
    <w:p w:rsidR="00EA3F37" w:rsidRDefault="00F046C9">
      <w:pPr>
        <w:pBdr>
          <w:top w:val="nil"/>
          <w:left w:val="nil"/>
          <w:bottom w:val="nil"/>
          <w:right w:val="nil"/>
          <w:between w:val="nil"/>
        </w:pBdr>
        <w:spacing w:before="280" w:after="200" w:line="360" w:lineRule="auto"/>
        <w:ind w:left="0" w:firstLine="0"/>
        <w:jc w:val="both"/>
      </w:pPr>
      <w:r>
        <w:rPr>
          <w:rFonts w:ascii="Times New Roman" w:eastAsia="Times New Roman" w:hAnsi="Times New Roman" w:cs="Times New Roman"/>
        </w:rPr>
        <w:t xml:space="preserve">Ressalva: emprega menor, a partir de quatorze anos, na condição de aprendiz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w:t>
      </w:r>
    </w:p>
    <w:p w:rsidR="00EA3F37" w:rsidRDefault="00EA3F37">
      <w:pPr>
        <w:pBdr>
          <w:top w:val="nil"/>
          <w:left w:val="nil"/>
          <w:bottom w:val="nil"/>
          <w:right w:val="nil"/>
          <w:between w:val="nil"/>
        </w:pBdr>
        <w:spacing w:before="280" w:after="200" w:line="360" w:lineRule="auto"/>
        <w:ind w:left="0" w:firstLine="0"/>
        <w:jc w:val="both"/>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0"/>
        <w:jc w:val="right"/>
      </w:pPr>
      <w:r>
        <w:rPr>
          <w:rFonts w:ascii="Times New Roman" w:eastAsia="Times New Roman" w:hAnsi="Times New Roman" w:cs="Times New Roman"/>
        </w:rPr>
        <w:t>____________________, em _____ de _____________ 202</w:t>
      </w:r>
      <w:r w:rsidR="00F108E7">
        <w:rPr>
          <w:rFonts w:ascii="Times New Roman" w:eastAsia="Times New Roman" w:hAnsi="Times New Roman" w:cs="Times New Roman"/>
        </w:rPr>
        <w:t>6</w:t>
      </w:r>
      <w:r>
        <w:rPr>
          <w:rFonts w:ascii="Times New Roman" w:eastAsia="Times New Roman" w:hAnsi="Times New Roman" w:cs="Times New Roman"/>
        </w:rPr>
        <w:t>.</w:t>
      </w: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F046C9">
      <w:pPr>
        <w:keepNext/>
        <w:pBdr>
          <w:top w:val="nil"/>
          <w:left w:val="nil"/>
          <w:bottom w:val="nil"/>
          <w:right w:val="nil"/>
          <w:between w:val="nil"/>
        </w:pBdr>
        <w:spacing w:before="240" w:after="200" w:line="360" w:lineRule="auto"/>
        <w:ind w:left="0" w:firstLine="0"/>
        <w:jc w:val="center"/>
      </w:pPr>
      <w:r>
        <w:rPr>
          <w:rFonts w:ascii="Times New Roman" w:eastAsia="Times New Roman" w:hAnsi="Times New Roman" w:cs="Times New Roman"/>
        </w:rPr>
        <w:t>PROPONENTE</w:t>
      </w: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F046C9">
      <w:pPr>
        <w:keepNext/>
        <w:pBdr>
          <w:top w:val="nil"/>
          <w:left w:val="nil"/>
          <w:bottom w:val="nil"/>
          <w:right w:val="nil"/>
          <w:between w:val="nil"/>
        </w:pBdr>
        <w:spacing w:after="200" w:line="360" w:lineRule="auto"/>
        <w:ind w:left="432" w:hanging="432"/>
        <w:jc w:val="center"/>
      </w:pPr>
      <w:r>
        <w:rPr>
          <w:rFonts w:ascii="Times New Roman" w:eastAsia="Times New Roman" w:hAnsi="Times New Roman" w:cs="Times New Roman"/>
          <w:b/>
        </w:rPr>
        <w:lastRenderedPageBreak/>
        <w:t>ANEXO IV</w:t>
      </w:r>
    </w:p>
    <w:p w:rsidR="00EA3F37" w:rsidRDefault="00F046C9">
      <w:pPr>
        <w:pBdr>
          <w:top w:val="nil"/>
          <w:left w:val="nil"/>
          <w:bottom w:val="nil"/>
          <w:right w:val="nil"/>
          <w:between w:val="nil"/>
        </w:pBdr>
        <w:spacing w:after="200" w:line="360" w:lineRule="auto"/>
        <w:ind w:left="0" w:firstLine="0"/>
        <w:jc w:val="center"/>
      </w:pPr>
      <w:r>
        <w:rPr>
          <w:rFonts w:ascii="Times New Roman" w:eastAsia="Times New Roman" w:hAnsi="Times New Roman" w:cs="Times New Roman"/>
          <w:b/>
          <w:u w:val="single"/>
        </w:rPr>
        <w:t>DECLARAÇÃO DE IDONEIDADE</w:t>
      </w: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 xml:space="preserve">Declaramos para os devidos fins de direito, na qualidade de Proponente do procedimento licitatório número </w:t>
      </w:r>
      <w:r w:rsidR="00AF0F6C">
        <w:rPr>
          <w:rFonts w:ascii="Times New Roman" w:eastAsia="Times New Roman" w:hAnsi="Times New Roman" w:cs="Times New Roman"/>
        </w:rPr>
        <w:t>05</w:t>
      </w:r>
      <w:r>
        <w:rPr>
          <w:rFonts w:ascii="Times New Roman" w:eastAsia="Times New Roman" w:hAnsi="Times New Roman" w:cs="Times New Roman"/>
        </w:rPr>
        <w:t>202</w:t>
      </w:r>
      <w:r w:rsidR="007D2675">
        <w:rPr>
          <w:rFonts w:ascii="Times New Roman" w:eastAsia="Times New Roman" w:hAnsi="Times New Roman" w:cs="Times New Roman"/>
        </w:rPr>
        <w:t>6</w:t>
      </w:r>
      <w:r>
        <w:rPr>
          <w:rFonts w:ascii="Times New Roman" w:eastAsia="Times New Roman" w:hAnsi="Times New Roman" w:cs="Times New Roman"/>
        </w:rPr>
        <w:t>, sob a modalidade de PREGÃO ELETRÔNICO, instaurado por este Município, que não fomos declarados inidôneos para licitar ou contratar com o Poder Público, em qualquer de suas esferas.</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Por ser expressão da verdade, firmamos o presente.</w:t>
      </w:r>
    </w:p>
    <w:p w:rsidR="00EA3F37" w:rsidRDefault="00F046C9">
      <w:pPr>
        <w:pBdr>
          <w:top w:val="nil"/>
          <w:left w:val="nil"/>
          <w:bottom w:val="nil"/>
          <w:right w:val="nil"/>
          <w:between w:val="nil"/>
        </w:pBdr>
        <w:spacing w:after="200" w:line="360" w:lineRule="auto"/>
        <w:ind w:left="0" w:firstLine="0"/>
        <w:jc w:val="right"/>
      </w:pPr>
      <w:r>
        <w:rPr>
          <w:rFonts w:ascii="Times New Roman" w:eastAsia="Times New Roman" w:hAnsi="Times New Roman" w:cs="Times New Roman"/>
        </w:rPr>
        <w:t>____________________, em _____ de _____________ 202</w:t>
      </w:r>
      <w:r w:rsidR="007D2675">
        <w:rPr>
          <w:rFonts w:ascii="Times New Roman" w:eastAsia="Times New Roman" w:hAnsi="Times New Roman" w:cs="Times New Roman"/>
        </w:rPr>
        <w:t>6</w:t>
      </w:r>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r>
      <w:r>
        <w:rPr>
          <w:rFonts w:ascii="Times New Roman" w:eastAsia="Times New Roman" w:hAnsi="Times New Roman" w:cs="Times New Roman"/>
        </w:rPr>
        <w:tab/>
      </w: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rsidR="00EA3F37" w:rsidRDefault="00F046C9">
      <w:pPr>
        <w:pBdr>
          <w:top w:val="nil"/>
          <w:left w:val="nil"/>
          <w:bottom w:val="nil"/>
          <w:right w:val="nil"/>
          <w:between w:val="nil"/>
        </w:pBdr>
        <w:spacing w:after="200" w:line="360" w:lineRule="auto"/>
        <w:ind w:left="0" w:firstLine="0"/>
        <w:jc w:val="center"/>
      </w:pPr>
      <w:r>
        <w:rPr>
          <w:rFonts w:ascii="Times New Roman" w:eastAsia="Times New Roman" w:hAnsi="Times New Roman" w:cs="Times New Roman"/>
        </w:rPr>
        <w:t>Carimbo do CNPJ</w:t>
      </w: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rPr>
        <w:t>______________________________________________________</w:t>
      </w: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rPr>
        <w:t>NOME DO REPRESENTANTE</w:t>
      </w: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b/>
        </w:rPr>
        <w:lastRenderedPageBreak/>
        <w:t>ANEXO V</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b/>
        </w:rPr>
        <w:t>DECLARAÇÃO DE QUE CUMPRE OS REQUISITOS DO EDITAL</w:t>
      </w:r>
    </w:p>
    <w:p w:rsidR="00EA3F37" w:rsidRDefault="00EA3F37">
      <w:pPr>
        <w:pBdr>
          <w:top w:val="nil"/>
          <w:left w:val="nil"/>
          <w:bottom w:val="nil"/>
          <w:right w:val="nil"/>
          <w:between w:val="nil"/>
        </w:pBdr>
        <w:tabs>
          <w:tab w:val="left" w:pos="3435"/>
        </w:tabs>
        <w:spacing w:after="200" w:line="360" w:lineRule="auto"/>
        <w:ind w:left="0" w:firstLine="0"/>
        <w:jc w:val="center"/>
        <w:rPr>
          <w:rFonts w:ascii="Times New Roman" w:eastAsia="Times New Roman" w:hAnsi="Times New Roman" w:cs="Times New Roman"/>
          <w:b/>
        </w:rPr>
      </w:pP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ab/>
        <w:t xml:space="preserve">A </w:t>
      </w:r>
      <w:proofErr w:type="gramStart"/>
      <w:r>
        <w:rPr>
          <w:rFonts w:ascii="Times New Roman" w:eastAsia="Times New Roman" w:hAnsi="Times New Roman" w:cs="Times New Roman"/>
        </w:rPr>
        <w:t>empresa ...</w:t>
      </w:r>
      <w:proofErr w:type="gramEnd"/>
      <w:r>
        <w:rPr>
          <w:rFonts w:ascii="Times New Roman" w:eastAsia="Times New Roman" w:hAnsi="Times New Roman" w:cs="Times New Roman"/>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rPr>
        <w:t>portador(</w:t>
      </w:r>
      <w:proofErr w:type="gramEnd"/>
      <w:r>
        <w:rPr>
          <w:rFonts w:ascii="Times New Roman" w:eastAsia="Times New Roman" w:hAnsi="Times New Roman" w:cs="Times New Roman"/>
        </w:rPr>
        <w:t xml:space="preserve">a) da Carteira de Identidade n°....... (n° da CI) e do CPF </w:t>
      </w:r>
      <w:proofErr w:type="gramStart"/>
      <w:r>
        <w:rPr>
          <w:rFonts w:ascii="Times New Roman" w:eastAsia="Times New Roman" w:hAnsi="Times New Roman" w:cs="Times New Roman"/>
        </w:rPr>
        <w:t>n° ...</w:t>
      </w:r>
      <w:proofErr w:type="gramEnd"/>
      <w:r>
        <w:rPr>
          <w:rFonts w:ascii="Times New Roman" w:eastAsia="Times New Roman" w:hAnsi="Times New Roman" w:cs="Times New Roman"/>
        </w:rPr>
        <w:t xml:space="preserve">.........(n° do CPF), DECLARA, sob as penas da Lei que cumpre todos os requisitos de habilitação exigidos no PREGÃO ELETRÔNICO N° </w:t>
      </w:r>
      <w:r w:rsidR="00AF0F6C">
        <w:rPr>
          <w:rFonts w:ascii="Times New Roman" w:eastAsia="Times New Roman" w:hAnsi="Times New Roman" w:cs="Times New Roman"/>
        </w:rPr>
        <w:t>05</w:t>
      </w:r>
      <w:r w:rsidR="007D2675">
        <w:rPr>
          <w:rFonts w:ascii="Times New Roman" w:eastAsia="Times New Roman" w:hAnsi="Times New Roman" w:cs="Times New Roman"/>
        </w:rPr>
        <w:t>/2026</w:t>
      </w:r>
      <w:r>
        <w:rPr>
          <w:rFonts w:ascii="Times New Roman" w:eastAsia="Times New Roman" w:hAnsi="Times New Roman" w:cs="Times New Roman"/>
        </w:rPr>
        <w:t>, quanto às condições de qualificação jurídica, de Regularidade fiscal, e econômico-financeira, bem como de que está ciente e concorda com o disposto no Edital.</w:t>
      </w:r>
    </w:p>
    <w:p w:rsidR="00EA3F37" w:rsidRDefault="00EA3F37">
      <w:pPr>
        <w:pBdr>
          <w:top w:val="nil"/>
          <w:left w:val="nil"/>
          <w:bottom w:val="nil"/>
          <w:right w:val="nil"/>
          <w:between w:val="nil"/>
        </w:pBdr>
        <w:tabs>
          <w:tab w:val="left" w:pos="3435"/>
        </w:tabs>
        <w:spacing w:after="200" w:line="360" w:lineRule="auto"/>
        <w:ind w:left="0" w:firstLine="0"/>
        <w:jc w:val="right"/>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after="200" w:line="360" w:lineRule="auto"/>
        <w:ind w:left="0" w:firstLine="0"/>
        <w:jc w:val="right"/>
      </w:pPr>
      <w:r>
        <w:rPr>
          <w:rFonts w:ascii="Times New Roman" w:eastAsia="Times New Roman" w:hAnsi="Times New Roman" w:cs="Times New Roman"/>
        </w:rPr>
        <w:t>_______________________, em ___ de _______de 202</w:t>
      </w:r>
      <w:r w:rsidR="007D2675">
        <w:rPr>
          <w:rFonts w:ascii="Times New Roman" w:eastAsia="Times New Roman" w:hAnsi="Times New Roman" w:cs="Times New Roman"/>
        </w:rPr>
        <w:t>6</w:t>
      </w:r>
      <w:r>
        <w:rPr>
          <w:rFonts w:ascii="Times New Roman" w:eastAsia="Times New Roman" w:hAnsi="Times New Roman" w:cs="Times New Roman"/>
        </w:rPr>
        <w:t>.</w:t>
      </w: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____________________________________</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Representante Legal</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(Nome e assinatura do representante legal e carimbo de CNPJ da empresa)</w:t>
      </w:r>
    </w:p>
    <w:p w:rsidR="00EA3F37" w:rsidRDefault="00EA3F3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spacing w:line="360" w:lineRule="auto"/>
        <w:ind w:left="947" w:right="939" w:firstLine="0"/>
        <w:jc w:val="center"/>
      </w:pPr>
      <w:proofErr w:type="gramStart"/>
      <w:r>
        <w:rPr>
          <w:rFonts w:ascii="Times New Roman" w:eastAsia="Times New Roman" w:hAnsi="Times New Roman" w:cs="Times New Roman"/>
          <w:b/>
        </w:rPr>
        <w:lastRenderedPageBreak/>
        <w:t>ANEXO VI</w:t>
      </w:r>
      <w:proofErr w:type="gramEnd"/>
    </w:p>
    <w:p w:rsidR="00EA3F37" w:rsidRDefault="00F046C9">
      <w:pPr>
        <w:pBdr>
          <w:top w:val="nil"/>
          <w:left w:val="nil"/>
          <w:bottom w:val="nil"/>
          <w:right w:val="nil"/>
          <w:between w:val="nil"/>
        </w:pBdr>
        <w:spacing w:line="360" w:lineRule="auto"/>
        <w:ind w:left="947" w:right="939" w:firstLine="0"/>
        <w:jc w:val="center"/>
      </w:pPr>
      <w:r>
        <w:rPr>
          <w:rFonts w:ascii="Times New Roman" w:eastAsia="Times New Roman" w:hAnsi="Times New Roman" w:cs="Times New Roman"/>
          <w:b/>
        </w:rPr>
        <w:t xml:space="preserve"> MODELO DE PROPOSTA</w:t>
      </w:r>
    </w:p>
    <w:p w:rsidR="00EA3F37" w:rsidRDefault="00EA3F37">
      <w:pPr>
        <w:pBdr>
          <w:top w:val="nil"/>
          <w:left w:val="nil"/>
          <w:bottom w:val="nil"/>
          <w:right w:val="nil"/>
          <w:between w:val="nil"/>
        </w:pBdr>
        <w:spacing w:line="360" w:lineRule="auto"/>
        <w:ind w:left="947" w:right="939" w:firstLine="0"/>
        <w:jc w:val="center"/>
        <w:rPr>
          <w:rFonts w:ascii="Times New Roman" w:eastAsia="Times New Roman" w:hAnsi="Times New Roman" w:cs="Times New Roman"/>
          <w:b/>
        </w:rPr>
      </w:pPr>
    </w:p>
    <w:p w:rsidR="00EA3F37" w:rsidRDefault="00F046C9">
      <w:pPr>
        <w:pBdr>
          <w:top w:val="nil"/>
          <w:left w:val="nil"/>
          <w:bottom w:val="nil"/>
          <w:right w:val="nil"/>
          <w:between w:val="nil"/>
        </w:pBdr>
        <w:spacing w:after="200" w:line="360" w:lineRule="auto"/>
        <w:ind w:left="0" w:firstLine="0"/>
      </w:pPr>
      <w:r>
        <w:rPr>
          <w:rFonts w:ascii="Times New Roman" w:eastAsia="Times New Roman" w:hAnsi="Times New Roman" w:cs="Times New Roman"/>
        </w:rPr>
        <w:t>À PREFEITURA MUNICIPAL DE CAPELA DE SANTANA</w:t>
      </w:r>
    </w:p>
    <w:p w:rsidR="00EA3F37" w:rsidRDefault="00F046C9">
      <w:pPr>
        <w:pBdr>
          <w:top w:val="nil"/>
          <w:left w:val="nil"/>
          <w:bottom w:val="nil"/>
          <w:right w:val="nil"/>
          <w:between w:val="nil"/>
        </w:pBdr>
        <w:spacing w:after="200" w:line="360" w:lineRule="auto"/>
        <w:ind w:left="0" w:firstLine="0"/>
      </w:pPr>
      <w:r>
        <w:rPr>
          <w:rFonts w:ascii="Times New Roman" w:eastAsia="Times New Roman" w:hAnsi="Times New Roman" w:cs="Times New Roman"/>
        </w:rPr>
        <w:t xml:space="preserve">PREGÃO ELETRÔNICO N.º </w:t>
      </w:r>
      <w:r w:rsidR="00AF0F6C">
        <w:rPr>
          <w:rFonts w:ascii="Times New Roman" w:eastAsia="Times New Roman" w:hAnsi="Times New Roman" w:cs="Times New Roman"/>
        </w:rPr>
        <w:t>05</w:t>
      </w:r>
      <w:r>
        <w:rPr>
          <w:rFonts w:ascii="Times New Roman" w:eastAsia="Times New Roman" w:hAnsi="Times New Roman" w:cs="Times New Roman"/>
        </w:rPr>
        <w:t>/202</w:t>
      </w:r>
      <w:r w:rsidR="007D2675">
        <w:rPr>
          <w:rFonts w:ascii="Times New Roman" w:eastAsia="Times New Roman" w:hAnsi="Times New Roman" w:cs="Times New Roman"/>
        </w:rPr>
        <w:t>6</w:t>
      </w:r>
    </w:p>
    <w:p w:rsidR="00EA3F37" w:rsidRDefault="00F046C9">
      <w:pPr>
        <w:pBdr>
          <w:top w:val="nil"/>
          <w:left w:val="nil"/>
          <w:bottom w:val="nil"/>
          <w:right w:val="nil"/>
          <w:between w:val="nil"/>
        </w:pBdr>
        <w:spacing w:after="200" w:line="360" w:lineRule="auto"/>
        <w:ind w:left="0" w:firstLine="0"/>
        <w:jc w:val="center"/>
      </w:pPr>
      <w:r>
        <w:rPr>
          <w:rFonts w:ascii="Times New Roman" w:eastAsia="Times New Roman" w:hAnsi="Times New Roman" w:cs="Times New Roman"/>
          <w:i/>
        </w:rPr>
        <w:t xml:space="preserve"> (de preferência em papel timbrado da Proponente –</w:t>
      </w:r>
      <w:proofErr w:type="gramStart"/>
      <w:r>
        <w:rPr>
          <w:rFonts w:ascii="Times New Roman" w:eastAsia="Times New Roman" w:hAnsi="Times New Roman" w:cs="Times New Roman"/>
          <w:i/>
        </w:rPr>
        <w:t xml:space="preserve">  </w:t>
      </w:r>
      <w:proofErr w:type="gramEnd"/>
      <w:r>
        <w:rPr>
          <w:rFonts w:ascii="Times New Roman" w:eastAsia="Times New Roman" w:hAnsi="Times New Roman" w:cs="Times New Roman"/>
          <w:i/>
        </w:rPr>
        <w:t>juntamente com esta proposta assinada.)</w:t>
      </w:r>
    </w:p>
    <w:p w:rsidR="00EA3F37" w:rsidRDefault="00F046C9">
      <w:pPr>
        <w:pBdr>
          <w:top w:val="nil"/>
          <w:left w:val="nil"/>
          <w:bottom w:val="nil"/>
          <w:right w:val="nil"/>
          <w:between w:val="nil"/>
        </w:pBdr>
        <w:spacing w:line="360" w:lineRule="auto"/>
        <w:ind w:left="0" w:firstLine="0"/>
      </w:pPr>
      <w:r>
        <w:rPr>
          <w:rFonts w:ascii="Times New Roman" w:eastAsia="Times New Roman" w:hAnsi="Times New Roman" w:cs="Times New Roman"/>
          <w:b/>
        </w:rPr>
        <w:t>Nome da Empresa:</w:t>
      </w:r>
    </w:p>
    <w:p w:rsidR="00EA3F37" w:rsidRDefault="00F046C9">
      <w:pPr>
        <w:pBdr>
          <w:top w:val="nil"/>
          <w:left w:val="nil"/>
          <w:bottom w:val="nil"/>
          <w:right w:val="nil"/>
          <w:between w:val="nil"/>
        </w:pBdr>
        <w:spacing w:line="360" w:lineRule="auto"/>
        <w:ind w:left="0" w:firstLine="0"/>
      </w:pPr>
      <w:r>
        <w:rPr>
          <w:rFonts w:ascii="Times New Roman" w:eastAsia="Times New Roman" w:hAnsi="Times New Roman" w:cs="Times New Roman"/>
          <w:b/>
        </w:rPr>
        <w:t>CNPJ:</w:t>
      </w:r>
    </w:p>
    <w:p w:rsidR="00EA3F37" w:rsidRDefault="00F046C9">
      <w:pPr>
        <w:pBdr>
          <w:top w:val="nil"/>
          <w:left w:val="nil"/>
          <w:bottom w:val="nil"/>
          <w:right w:val="nil"/>
          <w:between w:val="nil"/>
        </w:pBdr>
        <w:spacing w:line="360" w:lineRule="auto"/>
        <w:ind w:left="0" w:firstLine="0"/>
      </w:pPr>
      <w:r>
        <w:rPr>
          <w:rFonts w:ascii="Times New Roman" w:eastAsia="Times New Roman" w:hAnsi="Times New Roman" w:cs="Times New Roman"/>
          <w:b/>
        </w:rPr>
        <w:t>Inscrição Estadual:</w:t>
      </w:r>
    </w:p>
    <w:p w:rsidR="00EA3F37" w:rsidRDefault="00F046C9">
      <w:pPr>
        <w:pBdr>
          <w:top w:val="nil"/>
          <w:left w:val="nil"/>
          <w:bottom w:val="nil"/>
          <w:right w:val="nil"/>
          <w:between w:val="nil"/>
        </w:pBdr>
        <w:spacing w:line="360" w:lineRule="auto"/>
        <w:ind w:left="0" w:firstLine="0"/>
      </w:pPr>
      <w:r>
        <w:rPr>
          <w:rFonts w:ascii="Times New Roman" w:eastAsia="Times New Roman" w:hAnsi="Times New Roman" w:cs="Times New Roman"/>
          <w:b/>
        </w:rPr>
        <w:t>Endereço Completo:</w:t>
      </w:r>
    </w:p>
    <w:p w:rsidR="00EA3F37" w:rsidRDefault="00F046C9">
      <w:pPr>
        <w:pBdr>
          <w:top w:val="nil"/>
          <w:left w:val="nil"/>
          <w:bottom w:val="nil"/>
          <w:right w:val="nil"/>
          <w:between w:val="nil"/>
        </w:pBdr>
        <w:spacing w:after="200" w:line="360" w:lineRule="auto"/>
        <w:ind w:left="0" w:firstLine="0"/>
      </w:pPr>
      <w:r>
        <w:rPr>
          <w:rFonts w:ascii="Times New Roman" w:eastAsia="Times New Roman" w:hAnsi="Times New Roman" w:cs="Times New Roman"/>
          <w:b/>
        </w:rPr>
        <w:t xml:space="preserve">CEP: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Cidade:</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Fone: </w:t>
      </w:r>
      <w:proofErr w:type="gramStart"/>
      <w:r>
        <w:rPr>
          <w:rFonts w:ascii="Times New Roman" w:eastAsia="Times New Roman" w:hAnsi="Times New Roman" w:cs="Times New Roman"/>
          <w:b/>
        </w:rPr>
        <w:t xml:space="preserve">(      </w:t>
      </w:r>
      <w:proofErr w:type="gramEnd"/>
      <w:r>
        <w:rPr>
          <w:rFonts w:ascii="Times New Roman" w:eastAsia="Times New Roman" w:hAnsi="Times New Roman" w:cs="Times New Roman"/>
          <w:b/>
        </w:rPr>
        <w:t>)</w:t>
      </w: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b/>
        </w:rPr>
      </w:pP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Apresentamos nossa proposta, conforme necessidade e critério da Administração Pública,</w:t>
      </w:r>
      <w:r>
        <w:rPr>
          <w:rFonts w:ascii="Times New Roman" w:eastAsia="Times New Roman" w:hAnsi="Times New Roman" w:cs="Times New Roman"/>
          <w:b/>
        </w:rPr>
        <w:t xml:space="preserve"> </w:t>
      </w:r>
      <w:r>
        <w:rPr>
          <w:rFonts w:ascii="Times New Roman" w:eastAsia="Times New Roman" w:hAnsi="Times New Roman" w:cs="Times New Roman"/>
        </w:rPr>
        <w:t xml:space="preserve">conforme Termo de Referência - ANEXO I deste instrumento, em conformidade com o estabelecido no Edital de Pregão Presencial nº </w:t>
      </w:r>
      <w:r w:rsidR="00AF0F6C">
        <w:rPr>
          <w:rFonts w:ascii="Times New Roman" w:eastAsia="Times New Roman" w:hAnsi="Times New Roman" w:cs="Times New Roman"/>
        </w:rPr>
        <w:t>05</w:t>
      </w:r>
      <w:r>
        <w:rPr>
          <w:rFonts w:ascii="Times New Roman" w:eastAsia="Times New Roman" w:hAnsi="Times New Roman" w:cs="Times New Roman"/>
        </w:rPr>
        <w:t>/202</w:t>
      </w:r>
      <w:r w:rsidR="00F108E7">
        <w:rPr>
          <w:rFonts w:ascii="Times New Roman" w:eastAsia="Times New Roman" w:hAnsi="Times New Roman" w:cs="Times New Roman"/>
        </w:rPr>
        <w:t>6</w:t>
      </w:r>
      <w:r>
        <w:rPr>
          <w:rFonts w:ascii="Times New Roman" w:eastAsia="Times New Roman" w:hAnsi="Times New Roman" w:cs="Times New Roman"/>
        </w:rPr>
        <w:t xml:space="preserve"> – Processo Licitatório nº </w:t>
      </w:r>
      <w:r w:rsidR="00AF0F6C">
        <w:rPr>
          <w:rFonts w:ascii="Times New Roman" w:eastAsia="Times New Roman" w:hAnsi="Times New Roman" w:cs="Times New Roman"/>
        </w:rPr>
        <w:t>3659</w:t>
      </w:r>
      <w:r w:rsidR="007D2675">
        <w:rPr>
          <w:rFonts w:ascii="Times New Roman" w:eastAsia="Times New Roman" w:hAnsi="Times New Roman" w:cs="Times New Roman"/>
        </w:rPr>
        <w:t>/202</w:t>
      </w:r>
      <w:r w:rsidR="00AF0F6C">
        <w:rPr>
          <w:rFonts w:ascii="Times New Roman" w:eastAsia="Times New Roman" w:hAnsi="Times New Roman" w:cs="Times New Roman"/>
        </w:rPr>
        <w:t>5</w:t>
      </w:r>
      <w:r>
        <w:rPr>
          <w:rFonts w:ascii="Times New Roman" w:eastAsia="Times New Roman" w:hAnsi="Times New Roman" w:cs="Times New Roman"/>
        </w:rPr>
        <w:t>, acatando todas as estipulações consignadas no edital, conforme abaixo:</w:t>
      </w:r>
    </w:p>
    <w:tbl>
      <w:tblPr>
        <w:tblStyle w:val="a1"/>
        <w:tblW w:w="9960" w:type="dxa"/>
        <w:tblInd w:w="-151" w:type="dxa"/>
        <w:tblLayout w:type="fixed"/>
        <w:tblLook w:val="0000"/>
      </w:tblPr>
      <w:tblGrid>
        <w:gridCol w:w="705"/>
        <w:gridCol w:w="4725"/>
        <w:gridCol w:w="1440"/>
        <w:gridCol w:w="1710"/>
        <w:gridCol w:w="1380"/>
      </w:tblGrid>
      <w:tr w:rsidR="00EA3F37">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pPr>
            <w:r>
              <w:rPr>
                <w:rFonts w:ascii="Times New Roman" w:eastAsia="Times New Roman" w:hAnsi="Times New Roman" w:cs="Times New Roman"/>
                <w:b/>
              </w:rPr>
              <w:t>Item</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jc w:val="center"/>
            </w:pPr>
            <w:r>
              <w:rPr>
                <w:rFonts w:ascii="Times New Roman" w:eastAsia="Times New Roman" w:hAnsi="Times New Roman" w:cs="Times New Roman"/>
                <w:b/>
              </w:rPr>
              <w:t>Descrição do Item</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pPr>
            <w:r>
              <w:rPr>
                <w:rFonts w:ascii="Times New Roman" w:eastAsia="Times New Roman" w:hAnsi="Times New Roman" w:cs="Times New Roman"/>
                <w:b/>
              </w:rPr>
              <w:t>Quantidade</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pPr>
            <w:r>
              <w:rPr>
                <w:rFonts w:ascii="Times New Roman" w:eastAsia="Times New Roman" w:hAnsi="Times New Roman" w:cs="Times New Roman"/>
                <w:b/>
              </w:rPr>
              <w:t>Valor Unitário</w:t>
            </w: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pPr>
            <w:r>
              <w:rPr>
                <w:rFonts w:ascii="Times New Roman" w:eastAsia="Times New Roman" w:hAnsi="Times New Roman" w:cs="Times New Roman"/>
                <w:b/>
              </w:rPr>
              <w:t>Valor Total</w:t>
            </w:r>
          </w:p>
        </w:tc>
      </w:tr>
      <w:tr w:rsidR="00EA3F37">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EA3F37">
            <w:pPr>
              <w:widowControl w:val="0"/>
              <w:pBdr>
                <w:top w:val="nil"/>
                <w:left w:val="nil"/>
                <w:bottom w:val="nil"/>
                <w:right w:val="nil"/>
                <w:between w:val="nil"/>
              </w:pBdr>
              <w:spacing w:line="240" w:lineRule="auto"/>
              <w:ind w:left="0" w:firstLine="0"/>
              <w:rPr>
                <w:rFonts w:ascii="Times New Roman" w:eastAsia="Times New Roman" w:hAnsi="Times New Roman" w:cs="Times New Roman"/>
              </w:rPr>
            </w:pP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EA3F37">
            <w:pPr>
              <w:widowControl w:val="0"/>
              <w:pBdr>
                <w:top w:val="nil"/>
                <w:left w:val="nil"/>
                <w:bottom w:val="nil"/>
                <w:right w:val="nil"/>
                <w:between w:val="nil"/>
              </w:pBdr>
              <w:spacing w:line="240" w:lineRule="auto"/>
              <w:ind w:left="0" w:firstLine="0"/>
              <w:rPr>
                <w:rFonts w:ascii="Times New Roman" w:eastAsia="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EA3F37">
            <w:pPr>
              <w:widowControl w:val="0"/>
              <w:pBdr>
                <w:top w:val="nil"/>
                <w:left w:val="nil"/>
                <w:bottom w:val="nil"/>
                <w:right w:val="nil"/>
                <w:between w:val="nil"/>
              </w:pBdr>
              <w:spacing w:line="240" w:lineRule="auto"/>
              <w:ind w:left="0" w:firstLine="0"/>
              <w:rPr>
                <w:rFonts w:ascii="Times New Roman" w:eastAsia="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pPr>
            <w:r>
              <w:rPr>
                <w:rFonts w:ascii="Times New Roman" w:eastAsia="Times New Roman" w:hAnsi="Times New Roman" w:cs="Times New Roman"/>
                <w:b/>
              </w:rPr>
              <w:t>R$</w:t>
            </w:r>
            <w:proofErr w:type="gramStart"/>
            <w:r>
              <w:rPr>
                <w:rFonts w:ascii="Times New Roman" w:eastAsia="Times New Roman" w:hAnsi="Times New Roman" w:cs="Times New Roman"/>
                <w:b/>
              </w:rPr>
              <w:t>............</w:t>
            </w:r>
            <w:proofErr w:type="gramEnd"/>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pPr>
            <w:r>
              <w:rPr>
                <w:rFonts w:ascii="Times New Roman" w:eastAsia="Times New Roman" w:hAnsi="Times New Roman" w:cs="Times New Roman"/>
                <w:b/>
              </w:rPr>
              <w:t>R$</w:t>
            </w:r>
            <w:proofErr w:type="gramStart"/>
            <w:r>
              <w:rPr>
                <w:rFonts w:ascii="Times New Roman" w:eastAsia="Times New Roman" w:hAnsi="Times New Roman" w:cs="Times New Roman"/>
                <w:b/>
              </w:rPr>
              <w:t>............</w:t>
            </w:r>
            <w:proofErr w:type="gramEnd"/>
          </w:p>
        </w:tc>
      </w:tr>
      <w:tr w:rsidR="00EA3F37">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jc w:val="center"/>
            </w:pPr>
            <w:r>
              <w:rPr>
                <w:rFonts w:ascii="Times New Roman" w:eastAsia="Times New Roman" w:hAnsi="Times New Roman" w:cs="Times New Roman"/>
                <w:b/>
              </w:rPr>
              <w:t>Total</w:t>
            </w: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A3F37" w:rsidRDefault="00F046C9">
            <w:pPr>
              <w:widowControl w:val="0"/>
              <w:pBdr>
                <w:top w:val="nil"/>
                <w:left w:val="nil"/>
                <w:bottom w:val="nil"/>
                <w:right w:val="nil"/>
                <w:between w:val="nil"/>
              </w:pBdr>
              <w:spacing w:line="240" w:lineRule="auto"/>
              <w:ind w:left="0" w:firstLine="0"/>
            </w:pPr>
            <w:r>
              <w:rPr>
                <w:rFonts w:ascii="Times New Roman" w:eastAsia="Times New Roman" w:hAnsi="Times New Roman" w:cs="Times New Roman"/>
                <w:b/>
              </w:rPr>
              <w:t>R$</w:t>
            </w:r>
            <w:proofErr w:type="gramStart"/>
            <w:r>
              <w:rPr>
                <w:rFonts w:ascii="Times New Roman" w:eastAsia="Times New Roman" w:hAnsi="Times New Roman" w:cs="Times New Roman"/>
                <w:b/>
              </w:rPr>
              <w:t>............</w:t>
            </w:r>
            <w:proofErr w:type="gramEnd"/>
          </w:p>
        </w:tc>
      </w:tr>
    </w:tbl>
    <w:p w:rsidR="00EA3F37" w:rsidRDefault="00F046C9">
      <w:pPr>
        <w:pBdr>
          <w:top w:val="nil"/>
          <w:left w:val="nil"/>
          <w:bottom w:val="nil"/>
          <w:right w:val="nil"/>
          <w:between w:val="nil"/>
        </w:pBdr>
        <w:spacing w:before="200" w:after="200" w:line="360" w:lineRule="auto"/>
        <w:ind w:left="0" w:firstLine="0"/>
      </w:pPr>
      <w:r>
        <w:rPr>
          <w:rFonts w:ascii="Times New Roman" w:eastAsia="Times New Roman" w:hAnsi="Times New Roman" w:cs="Times New Roman"/>
        </w:rPr>
        <w:t>VALOR TOTAL DA PROPOSTA: R$ 00.000,00 (</w:t>
      </w:r>
      <w:proofErr w:type="spellStart"/>
      <w:r>
        <w:rPr>
          <w:rFonts w:ascii="Times New Roman" w:eastAsia="Times New Roman" w:hAnsi="Times New Roman" w:cs="Times New Roman"/>
        </w:rPr>
        <w:t>xxxxxxxxxxxxxx</w:t>
      </w:r>
      <w:proofErr w:type="spellEnd"/>
      <w:r>
        <w:rPr>
          <w:rFonts w:ascii="Times New Roman" w:eastAsia="Times New Roman" w:hAnsi="Times New Roman" w:cs="Times New Roman"/>
        </w:rPr>
        <w:t>)</w:t>
      </w:r>
    </w:p>
    <w:p w:rsidR="00EA3F37" w:rsidRDefault="00F046C9">
      <w:pPr>
        <w:pBdr>
          <w:top w:val="nil"/>
          <w:left w:val="nil"/>
          <w:bottom w:val="nil"/>
          <w:right w:val="nil"/>
          <w:between w:val="nil"/>
        </w:pBdr>
        <w:spacing w:after="200" w:line="360" w:lineRule="auto"/>
        <w:ind w:left="0" w:firstLine="0"/>
      </w:pPr>
      <w:r>
        <w:rPr>
          <w:rFonts w:ascii="Times New Roman" w:eastAsia="Times New Roman" w:hAnsi="Times New Roman" w:cs="Times New Roman"/>
        </w:rPr>
        <w:t>VALIDADE DA PROPOSTA: 60 dias</w:t>
      </w:r>
    </w:p>
    <w:p w:rsidR="00EA3F37" w:rsidRDefault="00F046C9">
      <w:pPr>
        <w:pBdr>
          <w:top w:val="nil"/>
          <w:left w:val="nil"/>
          <w:bottom w:val="nil"/>
          <w:right w:val="nil"/>
          <w:between w:val="nil"/>
        </w:pBdr>
        <w:spacing w:after="200" w:line="360" w:lineRule="auto"/>
        <w:ind w:left="0" w:firstLine="0"/>
      </w:pPr>
      <w:r>
        <w:rPr>
          <w:rFonts w:ascii="Times New Roman" w:eastAsia="Times New Roman" w:hAnsi="Times New Roman" w:cs="Times New Roman"/>
        </w:rPr>
        <w:t>CONTATO PARA ENVIO DE ORDEM DE COMPRA:</w:t>
      </w:r>
    </w:p>
    <w:p w:rsidR="00EA3F37" w:rsidRDefault="00F046C9">
      <w:pPr>
        <w:pBdr>
          <w:top w:val="nil"/>
          <w:left w:val="nil"/>
          <w:bottom w:val="nil"/>
          <w:right w:val="nil"/>
          <w:between w:val="nil"/>
        </w:pBdr>
        <w:spacing w:after="200" w:line="360" w:lineRule="auto"/>
        <w:ind w:left="0" w:firstLine="0"/>
      </w:pPr>
      <w:proofErr w:type="gramStart"/>
      <w:r>
        <w:rPr>
          <w:rFonts w:ascii="Times New Roman" w:eastAsia="Times New Roman" w:hAnsi="Times New Roman" w:cs="Times New Roman"/>
        </w:rPr>
        <w:lastRenderedPageBreak/>
        <w:t xml:space="preserve">( </w:t>
      </w:r>
      <w:proofErr w:type="gramEnd"/>
      <w:r>
        <w:rPr>
          <w:rFonts w:ascii="Times New Roman" w:eastAsia="Times New Roman" w:hAnsi="Times New Roman" w:cs="Times New Roman"/>
        </w:rPr>
        <w:t>) FAX:</w:t>
      </w:r>
    </w:p>
    <w:p w:rsidR="00EA3F37" w:rsidRDefault="00F046C9">
      <w:pPr>
        <w:pBdr>
          <w:top w:val="nil"/>
          <w:left w:val="nil"/>
          <w:bottom w:val="nil"/>
          <w:right w:val="nil"/>
          <w:between w:val="nil"/>
        </w:pBdr>
        <w:spacing w:after="200" w:line="360" w:lineRule="auto"/>
        <w:ind w:left="0" w:firstLine="0"/>
      </w:pP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E-MAIL:</w:t>
      </w:r>
    </w:p>
    <w:p w:rsidR="00EA3F37" w:rsidRDefault="00F046C9">
      <w:pPr>
        <w:pBdr>
          <w:top w:val="nil"/>
          <w:left w:val="nil"/>
          <w:bottom w:val="nil"/>
          <w:right w:val="nil"/>
          <w:between w:val="nil"/>
        </w:pBdr>
        <w:spacing w:after="200" w:line="360" w:lineRule="auto"/>
        <w:ind w:left="0" w:firstLine="0"/>
        <w:jc w:val="both"/>
      </w:pPr>
      <w:r>
        <w:rPr>
          <w:rFonts w:ascii="Times New Roman" w:eastAsia="Times New Roman" w:hAnsi="Times New Roman" w:cs="Times New Roman"/>
        </w:rPr>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after="200" w:line="360" w:lineRule="auto"/>
        <w:ind w:left="0" w:firstLine="0"/>
        <w:jc w:val="right"/>
      </w:pPr>
      <w:r>
        <w:rPr>
          <w:rFonts w:ascii="Times New Roman" w:eastAsia="Times New Roman" w:hAnsi="Times New Roman" w:cs="Times New Roman"/>
        </w:rPr>
        <w:t>_______________________, em ___ de _______de 202</w:t>
      </w:r>
      <w:r w:rsidR="007D2675">
        <w:rPr>
          <w:rFonts w:ascii="Times New Roman" w:eastAsia="Times New Roman" w:hAnsi="Times New Roman" w:cs="Times New Roman"/>
        </w:rPr>
        <w:t>6</w:t>
      </w:r>
      <w:r>
        <w:rPr>
          <w:rFonts w:ascii="Times New Roman" w:eastAsia="Times New Roman" w:hAnsi="Times New Roman" w:cs="Times New Roman"/>
        </w:rPr>
        <w:t>.</w:t>
      </w: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____________________________________</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Representante Legal</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(Nome e assinatura do representante legal e carimbo de CNPJ da empresa)</w:t>
      </w:r>
    </w:p>
    <w:p w:rsidR="00EA3F37" w:rsidRDefault="00EA3F37">
      <w:pPr>
        <w:pBdr>
          <w:top w:val="nil"/>
          <w:left w:val="nil"/>
          <w:bottom w:val="nil"/>
          <w:right w:val="nil"/>
          <w:between w:val="nil"/>
        </w:pBdr>
        <w:spacing w:after="200" w:line="360" w:lineRule="auto"/>
        <w:ind w:left="0" w:firstLine="0"/>
        <w:jc w:val="both"/>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5760" w:firstLine="0"/>
        <w:jc w:val="both"/>
      </w:pPr>
      <w:r>
        <w:rPr>
          <w:rFonts w:ascii="Times New Roman" w:eastAsia="Times New Roman" w:hAnsi="Times New Roman" w:cs="Times New Roman"/>
        </w:rPr>
        <w:t>OBS: OBEDECER RIGOROSAMENTE A ORDEM APRESENTADA NO TERMO DE REFERÊNCIA.</w:t>
      </w: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spacing w:line="360" w:lineRule="auto"/>
        <w:ind w:left="0" w:firstLine="0"/>
        <w:jc w:val="center"/>
      </w:pPr>
      <w:r>
        <w:rPr>
          <w:rFonts w:ascii="Times New Roman" w:eastAsia="Times New Roman" w:hAnsi="Times New Roman" w:cs="Times New Roman"/>
          <w:b/>
        </w:rPr>
        <w:lastRenderedPageBreak/>
        <w:t>ANEXO VII</w:t>
      </w:r>
    </w:p>
    <w:p w:rsidR="00EA3F37" w:rsidRDefault="00F046C9">
      <w:pPr>
        <w:pBdr>
          <w:top w:val="nil"/>
          <w:left w:val="nil"/>
          <w:bottom w:val="nil"/>
          <w:right w:val="nil"/>
          <w:between w:val="nil"/>
        </w:pBdr>
        <w:spacing w:after="200" w:line="360" w:lineRule="auto"/>
        <w:ind w:left="0" w:firstLine="0"/>
        <w:jc w:val="center"/>
      </w:pPr>
      <w:r>
        <w:rPr>
          <w:rFonts w:ascii="Times New Roman" w:eastAsia="Times New Roman" w:hAnsi="Times New Roman" w:cs="Times New Roman"/>
          <w:b/>
        </w:rPr>
        <w:t>DECLARAÇÃO QUE CUMPRE AS EXIGÊNCIAS DE RESERVA DE CARGOS PARA PESSOA COM DEFICIÊNCIA</w:t>
      </w: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A </w:t>
      </w:r>
      <w:proofErr w:type="gramStart"/>
      <w:r>
        <w:rPr>
          <w:rFonts w:ascii="Times New Roman" w:eastAsia="Times New Roman" w:hAnsi="Times New Roman" w:cs="Times New Roman"/>
        </w:rPr>
        <w:t>empresa ...</w:t>
      </w:r>
      <w:proofErr w:type="gramEnd"/>
      <w:r>
        <w:rPr>
          <w:rFonts w:ascii="Times New Roman" w:eastAsia="Times New Roman" w:hAnsi="Times New Roman" w:cs="Times New Roman"/>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rPr>
        <w:t>portador(</w:t>
      </w:r>
      <w:proofErr w:type="gramEnd"/>
      <w:r>
        <w:rPr>
          <w:rFonts w:ascii="Times New Roman" w:eastAsia="Times New Roman" w:hAnsi="Times New Roman" w:cs="Times New Roman"/>
        </w:rPr>
        <w:t xml:space="preserve">a) da Carteira de Identidade n°....... (n° da CI) e do CPF </w:t>
      </w:r>
      <w:proofErr w:type="gramStart"/>
      <w:r>
        <w:rPr>
          <w:rFonts w:ascii="Times New Roman" w:eastAsia="Times New Roman" w:hAnsi="Times New Roman" w:cs="Times New Roman"/>
        </w:rPr>
        <w:t>n° ...</w:t>
      </w:r>
      <w:proofErr w:type="gramEnd"/>
      <w:r>
        <w:rPr>
          <w:rFonts w:ascii="Times New Roman" w:eastAsia="Times New Roman" w:hAnsi="Times New Roman" w:cs="Times New Roman"/>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EA3F37" w:rsidRDefault="00EA3F37">
      <w:pPr>
        <w:pBdr>
          <w:top w:val="nil"/>
          <w:left w:val="nil"/>
          <w:bottom w:val="nil"/>
          <w:right w:val="nil"/>
          <w:between w:val="nil"/>
        </w:pBdr>
        <w:tabs>
          <w:tab w:val="left" w:pos="3435"/>
        </w:tabs>
        <w:spacing w:after="200" w:line="360" w:lineRule="auto"/>
        <w:ind w:left="0" w:firstLine="0"/>
        <w:jc w:val="right"/>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after="200" w:line="360" w:lineRule="auto"/>
        <w:ind w:left="0" w:firstLine="0"/>
        <w:jc w:val="right"/>
      </w:pPr>
      <w:r>
        <w:rPr>
          <w:rFonts w:ascii="Times New Roman" w:eastAsia="Times New Roman" w:hAnsi="Times New Roman" w:cs="Times New Roman"/>
        </w:rPr>
        <w:t>_______________________, em ___ de _______de 202</w:t>
      </w:r>
      <w:r w:rsidR="006D6171">
        <w:rPr>
          <w:rFonts w:ascii="Times New Roman" w:eastAsia="Times New Roman" w:hAnsi="Times New Roman" w:cs="Times New Roman"/>
        </w:rPr>
        <w:t>6</w:t>
      </w:r>
      <w:r>
        <w:rPr>
          <w:rFonts w:ascii="Times New Roman" w:eastAsia="Times New Roman" w:hAnsi="Times New Roman" w:cs="Times New Roman"/>
        </w:rPr>
        <w:t>.</w:t>
      </w: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____________________________________</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Representante Legal</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(Nome e assinatura do representante legal e carimbo de CNPJ da empresa)</w:t>
      </w:r>
    </w:p>
    <w:p w:rsidR="00EA3F37" w:rsidRDefault="00EA3F3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b/>
        </w:rPr>
        <w:lastRenderedPageBreak/>
        <w:t>ANEXO VIII</w:t>
      </w:r>
    </w:p>
    <w:p w:rsidR="00EA3F37" w:rsidRDefault="00F046C9">
      <w:pPr>
        <w:pBdr>
          <w:top w:val="nil"/>
          <w:left w:val="nil"/>
          <w:bottom w:val="nil"/>
          <w:right w:val="nil"/>
          <w:between w:val="nil"/>
        </w:pBdr>
        <w:tabs>
          <w:tab w:val="left" w:pos="3435"/>
        </w:tabs>
        <w:spacing w:after="200" w:line="360" w:lineRule="auto"/>
        <w:ind w:left="0" w:firstLine="0"/>
        <w:jc w:val="center"/>
      </w:pPr>
      <w:r>
        <w:rPr>
          <w:rFonts w:ascii="Times New Roman" w:eastAsia="Times New Roman" w:hAnsi="Times New Roman" w:cs="Times New Roman"/>
          <w:b/>
        </w:rPr>
        <w:t>DECLARAÇÃO PROPOSTAS INTEGRAM ENCARGOS</w:t>
      </w: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spacing w:after="200" w:line="360" w:lineRule="auto"/>
        <w:ind w:left="0" w:firstLine="720"/>
        <w:jc w:val="both"/>
      </w:pPr>
      <w:r>
        <w:rPr>
          <w:rFonts w:ascii="Times New Roman" w:eastAsia="Times New Roman" w:hAnsi="Times New Roman" w:cs="Times New Roman"/>
        </w:rPr>
        <w:t xml:space="preserve">A </w:t>
      </w:r>
      <w:proofErr w:type="gramStart"/>
      <w:r>
        <w:rPr>
          <w:rFonts w:ascii="Times New Roman" w:eastAsia="Times New Roman" w:hAnsi="Times New Roman" w:cs="Times New Roman"/>
        </w:rPr>
        <w:t>empresa ...</w:t>
      </w:r>
      <w:proofErr w:type="gramEnd"/>
      <w:r>
        <w:rPr>
          <w:rFonts w:ascii="Times New Roman" w:eastAsia="Times New Roman" w:hAnsi="Times New Roman" w:cs="Times New Roman"/>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rPr>
        <w:t>portador(</w:t>
      </w:r>
      <w:proofErr w:type="gramEnd"/>
      <w:r>
        <w:rPr>
          <w:rFonts w:ascii="Times New Roman" w:eastAsia="Times New Roman" w:hAnsi="Times New Roman" w:cs="Times New Roman"/>
        </w:rPr>
        <w:t xml:space="preserve">a) da Carteira de Identidade n°....... (n° da CI) e do CPF </w:t>
      </w:r>
      <w:proofErr w:type="gramStart"/>
      <w:r>
        <w:rPr>
          <w:rFonts w:ascii="Times New Roman" w:eastAsia="Times New Roman" w:hAnsi="Times New Roman" w:cs="Times New Roman"/>
        </w:rPr>
        <w:t>n° ...</w:t>
      </w:r>
      <w:proofErr w:type="gramEnd"/>
      <w:r>
        <w:rPr>
          <w:rFonts w:ascii="Times New Roman" w:eastAsia="Times New Roman" w:hAnsi="Times New Roman" w:cs="Times New Roman"/>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A3F37" w:rsidRDefault="00EA3F37">
      <w:pPr>
        <w:pBdr>
          <w:top w:val="nil"/>
          <w:left w:val="nil"/>
          <w:bottom w:val="nil"/>
          <w:right w:val="nil"/>
          <w:between w:val="nil"/>
        </w:pBdr>
        <w:spacing w:after="200" w:line="360" w:lineRule="auto"/>
        <w:ind w:left="0" w:firstLine="720"/>
        <w:jc w:val="both"/>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after="200" w:line="360" w:lineRule="auto"/>
        <w:ind w:left="0" w:firstLine="0"/>
        <w:jc w:val="right"/>
      </w:pPr>
      <w:r>
        <w:rPr>
          <w:rFonts w:ascii="Times New Roman" w:eastAsia="Times New Roman" w:hAnsi="Times New Roman" w:cs="Times New Roman"/>
        </w:rPr>
        <w:t>_______________________, em ___ de _______de 202</w:t>
      </w:r>
      <w:r w:rsidR="006D6171">
        <w:rPr>
          <w:rFonts w:ascii="Times New Roman" w:eastAsia="Times New Roman" w:hAnsi="Times New Roman" w:cs="Times New Roman"/>
        </w:rPr>
        <w:t>6</w:t>
      </w:r>
      <w:r>
        <w:rPr>
          <w:rFonts w:ascii="Times New Roman" w:eastAsia="Times New Roman" w:hAnsi="Times New Roman" w:cs="Times New Roman"/>
        </w:rPr>
        <w:t>.</w:t>
      </w: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EA3F37">
      <w:pPr>
        <w:pBdr>
          <w:top w:val="nil"/>
          <w:left w:val="nil"/>
          <w:bottom w:val="nil"/>
          <w:right w:val="nil"/>
          <w:between w:val="nil"/>
        </w:pBdr>
        <w:tabs>
          <w:tab w:val="left" w:pos="3435"/>
        </w:tabs>
        <w:spacing w:after="200" w:line="360" w:lineRule="auto"/>
        <w:ind w:left="0" w:firstLine="0"/>
        <w:rPr>
          <w:rFonts w:ascii="Times New Roman" w:eastAsia="Times New Roman" w:hAnsi="Times New Roman" w:cs="Times New Roman"/>
        </w:rPr>
      </w:pP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____________________________________</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Representante Legal</w:t>
      </w:r>
    </w:p>
    <w:p w:rsidR="00EA3F37" w:rsidRDefault="00F046C9">
      <w:pPr>
        <w:pBdr>
          <w:top w:val="nil"/>
          <w:left w:val="nil"/>
          <w:bottom w:val="nil"/>
          <w:right w:val="nil"/>
          <w:between w:val="nil"/>
        </w:pBdr>
        <w:tabs>
          <w:tab w:val="left" w:pos="3435"/>
        </w:tabs>
        <w:spacing w:line="360" w:lineRule="auto"/>
        <w:ind w:left="0" w:firstLine="0"/>
        <w:jc w:val="center"/>
      </w:pPr>
      <w:r>
        <w:rPr>
          <w:rFonts w:ascii="Times New Roman" w:eastAsia="Times New Roman" w:hAnsi="Times New Roman" w:cs="Times New Roman"/>
        </w:rPr>
        <w:t>(Nome e assinatura do representante legal e carimbo de CNPJ da empresa)</w:t>
      </w:r>
    </w:p>
    <w:sectPr w:rsidR="00EA3F37" w:rsidSect="00857EA7">
      <w:type w:val="continuous"/>
      <w:pgSz w:w="11906" w:h="16838"/>
      <w:pgMar w:top="737" w:right="720" w:bottom="720" w:left="1134" w:header="510" w:footer="284"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565" w:rsidRDefault="00633565">
      <w:pPr>
        <w:spacing w:line="240" w:lineRule="auto"/>
      </w:pPr>
      <w:r>
        <w:separator/>
      </w:r>
    </w:p>
  </w:endnote>
  <w:endnote w:type="continuationSeparator" w:id="0">
    <w:p w:rsidR="00633565" w:rsidRDefault="0063356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horndale"/>
    <w:panose1 w:val="02020603050405020304"/>
    <w:charset w:val="00"/>
    <w:family w:val="roman"/>
    <w:pitch w:val="variable"/>
    <w:sig w:usb0="E0002AFF" w:usb1="C0007841" w:usb2="00000009" w:usb3="00000000" w:csb0="000001FF" w:csb1="00000000"/>
  </w:font>
  <w:font w:name="Arial">
    <w:altName w:val=" 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iberation Sans">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65" w:rsidRDefault="00830D7D">
    <w:pPr>
      <w:pBdr>
        <w:top w:val="nil"/>
        <w:left w:val="nil"/>
        <w:bottom w:val="nil"/>
        <w:right w:val="nil"/>
        <w:between w:val="nil"/>
      </w:pBdr>
      <w:tabs>
        <w:tab w:val="center" w:pos="4252"/>
        <w:tab w:val="right" w:pos="8504"/>
      </w:tabs>
      <w:spacing w:line="240" w:lineRule="auto"/>
      <w:ind w:left="0" w:firstLine="0"/>
      <w:jc w:val="right"/>
    </w:pPr>
    <w:fldSimple w:instr="PAGE">
      <w:r w:rsidR="004D17EC">
        <w:rPr>
          <w:noProof/>
        </w:rPr>
        <w:t>2</w:t>
      </w:r>
    </w:fldSimple>
  </w:p>
  <w:p w:rsidR="00633565" w:rsidRDefault="00633565">
    <w:pPr>
      <w:pBdr>
        <w:top w:val="nil"/>
        <w:left w:val="nil"/>
        <w:bottom w:val="nil"/>
        <w:right w:val="nil"/>
        <w:between w:val="nil"/>
      </w:pBdr>
      <w:tabs>
        <w:tab w:val="center" w:pos="3259"/>
        <w:tab w:val="right" w:pos="7511"/>
      </w:tabs>
      <w:spacing w:line="240" w:lineRule="auto"/>
      <w:ind w:left="-993" w:right="2692" w:firstLine="0"/>
      <w:jc w:val="center"/>
      <w:rPr>
        <w:rFonts w:ascii="Times New Roman" w:eastAsia="Times New Roman" w:hAnsi="Times New Roman" w:cs="Times New Roman"/>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65" w:rsidRDefault="00633565">
    <w:pPr>
      <w:pBdr>
        <w:top w:val="nil"/>
        <w:left w:val="nil"/>
        <w:bottom w:val="nil"/>
        <w:right w:val="nil"/>
        <w:between w:val="nil"/>
      </w:pBdr>
      <w:tabs>
        <w:tab w:val="center" w:pos="3259"/>
        <w:tab w:val="right" w:pos="7511"/>
      </w:tabs>
      <w:spacing w:line="240" w:lineRule="auto"/>
      <w:ind w:left="-993" w:right="2692" w:firstLine="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565" w:rsidRDefault="00633565">
      <w:pPr>
        <w:spacing w:line="240" w:lineRule="auto"/>
      </w:pPr>
      <w:r>
        <w:separator/>
      </w:r>
    </w:p>
  </w:footnote>
  <w:footnote w:type="continuationSeparator" w:id="0">
    <w:p w:rsidR="00633565" w:rsidRDefault="00633565">
      <w:pPr>
        <w:spacing w:line="240" w:lineRule="auto"/>
      </w:pPr>
      <w:r>
        <w:continuationSeparator/>
      </w:r>
    </w:p>
  </w:footnote>
  <w:footnote w:id="1">
    <w:p w:rsidR="00633565" w:rsidRDefault="00633565">
      <w:pPr>
        <w:pBdr>
          <w:top w:val="nil"/>
          <w:left w:val="nil"/>
          <w:bottom w:val="nil"/>
          <w:right w:val="nil"/>
          <w:between w:val="nil"/>
        </w:pBdr>
        <w:spacing w:line="240" w:lineRule="auto"/>
        <w:ind w:left="0"/>
      </w:pPr>
      <w:r>
        <w:rPr>
          <w:vertAlign w:val="superscript"/>
        </w:rPr>
        <w:footnoteRef/>
      </w:r>
      <w:r>
        <w:rPr>
          <w:b/>
          <w:sz w:val="20"/>
          <w:szCs w:val="20"/>
        </w:rPr>
        <w:t>LEI 14.133/21, Art. 82</w:t>
      </w:r>
      <w:r>
        <w:rPr>
          <w:sz w:val="20"/>
          <w:szCs w:val="20"/>
        </w:rPr>
        <w:t xml:space="preserve">. 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2">
    <w:p w:rsidR="00633565" w:rsidRDefault="00633565">
      <w:pPr>
        <w:pBdr>
          <w:top w:val="nil"/>
          <w:left w:val="nil"/>
          <w:bottom w:val="nil"/>
          <w:right w:val="nil"/>
          <w:between w:val="nil"/>
        </w:pBdr>
        <w:spacing w:line="240" w:lineRule="auto"/>
        <w:ind w:left="0"/>
        <w:jc w:val="both"/>
      </w:pPr>
      <w:r>
        <w:rPr>
          <w:vertAlign w:val="superscript"/>
        </w:rPr>
        <w:footnoteRef/>
      </w:r>
      <w:r>
        <w:rPr>
          <w:sz w:val="20"/>
          <w:szCs w:val="20"/>
        </w:rPr>
        <w:t xml:space="preserve"> </w:t>
      </w:r>
      <w:r>
        <w:rPr>
          <w:b/>
          <w:sz w:val="20"/>
          <w:szCs w:val="20"/>
        </w:rPr>
        <w:t xml:space="preserve">LEI 14.133/21, Art. </w:t>
      </w:r>
      <w:proofErr w:type="gramStart"/>
      <w:r>
        <w:rPr>
          <w:b/>
          <w:sz w:val="20"/>
          <w:szCs w:val="20"/>
        </w:rPr>
        <w:t>82</w:t>
      </w:r>
      <w:r>
        <w:rPr>
          <w:sz w:val="20"/>
          <w:szCs w:val="20"/>
        </w:rPr>
        <w:t>.</w:t>
      </w:r>
      <w:proofErr w:type="gramEnd"/>
      <w:r>
        <w:rPr>
          <w:sz w:val="20"/>
          <w:szCs w:val="20"/>
        </w:rPr>
        <w:t xml:space="preserve">O edital de licitação para registro de preços observará as regras gerais desta Lei e deverá dispor sobre: [...] </w:t>
      </w:r>
      <w:r>
        <w:rPr>
          <w:b/>
          <w:sz w:val="20"/>
          <w:szCs w:val="20"/>
        </w:rPr>
        <w:t>I -</w:t>
      </w:r>
      <w:r>
        <w:rPr>
          <w:sz w:val="20"/>
          <w:szCs w:val="20"/>
        </w:rPr>
        <w:t xml:space="preserve"> as especificidades da licitação e de seu objeto, inclusive a quantidade máxima de cada item que poderá ser adquirida;</w:t>
      </w:r>
    </w:p>
  </w:footnote>
  <w:footnote w:id="3">
    <w:p w:rsidR="00633565" w:rsidRDefault="00633565">
      <w:pPr>
        <w:pBdr>
          <w:top w:val="nil"/>
          <w:left w:val="nil"/>
          <w:bottom w:val="nil"/>
          <w:right w:val="nil"/>
          <w:between w:val="nil"/>
        </w:pBdr>
        <w:spacing w:line="240" w:lineRule="auto"/>
        <w:ind w:left="0"/>
        <w:jc w:val="both"/>
      </w:pPr>
      <w:r>
        <w:rPr>
          <w:vertAlign w:val="superscript"/>
        </w:rPr>
        <w:footnoteRef/>
      </w:r>
      <w:r>
        <w:rPr>
          <w:sz w:val="20"/>
          <w:szCs w:val="20"/>
        </w:rPr>
        <w:t xml:space="preserve"> </w:t>
      </w:r>
      <w:r>
        <w:rPr>
          <w:b/>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633565" w:rsidRDefault="00633565">
      <w:pPr>
        <w:pBdr>
          <w:top w:val="nil"/>
          <w:left w:val="nil"/>
          <w:bottom w:val="nil"/>
          <w:right w:val="nil"/>
          <w:between w:val="nil"/>
        </w:pBdr>
        <w:spacing w:line="240" w:lineRule="auto"/>
        <w:ind w:left="0"/>
      </w:pPr>
      <w:r>
        <w:rPr>
          <w:vertAlign w:val="superscript"/>
        </w:rPr>
        <w:footnoteRef/>
      </w:r>
      <w:r>
        <w:rPr>
          <w:b/>
          <w:sz w:val="20"/>
          <w:szCs w:val="20"/>
        </w:rPr>
        <w:t xml:space="preserve">LEI 14.133/21, Art. 82. </w:t>
      </w:r>
      <w:r>
        <w:rPr>
          <w:sz w:val="20"/>
          <w:szCs w:val="20"/>
        </w:rPr>
        <w:t xml:space="preserve">O edital de licitação para registro de preços observará as regras gerais desta Lei e deverá dispor sobre: [...] </w:t>
      </w:r>
      <w:r>
        <w:rPr>
          <w:b/>
          <w:sz w:val="20"/>
          <w:szCs w:val="20"/>
        </w:rPr>
        <w:t xml:space="preserve">II - </w:t>
      </w:r>
      <w:r>
        <w:rPr>
          <w:sz w:val="20"/>
          <w:szCs w:val="20"/>
        </w:rPr>
        <w:t>a quantidade mínima a ser cotada de unidades de bens ou, no caso de serviços, de unidades de medida;</w:t>
      </w:r>
    </w:p>
  </w:footnote>
  <w:footnote w:id="5">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6">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7">
    <w:p w:rsidR="00633565" w:rsidRDefault="00633565">
      <w:pPr>
        <w:pBdr>
          <w:top w:val="nil"/>
          <w:left w:val="nil"/>
          <w:bottom w:val="nil"/>
          <w:right w:val="nil"/>
          <w:between w:val="nil"/>
        </w:pBdr>
        <w:spacing w:line="240" w:lineRule="auto"/>
        <w:ind w:left="0"/>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8">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9">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0">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1">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III - </w:t>
      </w:r>
      <w:r>
        <w:rPr>
          <w:sz w:val="20"/>
          <w:szCs w:val="20"/>
        </w:rPr>
        <w:t xml:space="preserve">a possibilidade de prever preços diferentes: </w:t>
      </w:r>
      <w:r>
        <w:rPr>
          <w:b/>
          <w:sz w:val="20"/>
          <w:szCs w:val="20"/>
        </w:rPr>
        <w:t>a)</w:t>
      </w:r>
      <w:r>
        <w:rPr>
          <w:sz w:val="20"/>
          <w:szCs w:val="20"/>
        </w:rPr>
        <w:t xml:space="preserve"> quando o objeto for realizado ou entregue em locais diferentes; </w:t>
      </w:r>
      <w:r>
        <w:rPr>
          <w:b/>
          <w:sz w:val="20"/>
          <w:szCs w:val="20"/>
        </w:rPr>
        <w:t xml:space="preserve">b) </w:t>
      </w:r>
      <w:r>
        <w:rPr>
          <w:sz w:val="20"/>
          <w:szCs w:val="20"/>
        </w:rPr>
        <w:t xml:space="preserve">em razão da forma e do local de acondicionamento; </w:t>
      </w:r>
      <w:r>
        <w:rPr>
          <w:b/>
          <w:sz w:val="20"/>
          <w:szCs w:val="20"/>
        </w:rPr>
        <w:t xml:space="preserve">c) </w:t>
      </w:r>
      <w:r>
        <w:rPr>
          <w:sz w:val="20"/>
          <w:szCs w:val="20"/>
        </w:rPr>
        <w:t xml:space="preserve">quando admitida cotação variável em razão do tamanho do lote; </w:t>
      </w:r>
      <w:r>
        <w:rPr>
          <w:b/>
          <w:sz w:val="20"/>
          <w:szCs w:val="20"/>
        </w:rPr>
        <w:t xml:space="preserve">d) </w:t>
      </w:r>
      <w:r>
        <w:rPr>
          <w:sz w:val="20"/>
          <w:szCs w:val="20"/>
        </w:rPr>
        <w:t>por outros motivos justificados no processo;</w:t>
      </w:r>
    </w:p>
  </w:footnote>
  <w:footnote w:id="12">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3">
    <w:p w:rsidR="00633565" w:rsidRDefault="00633565">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Art. 82. </w:t>
      </w:r>
      <w:r>
        <w:rPr>
          <w:rFonts w:ascii="Times New Roman" w:eastAsia="Times New Roman" w:hAnsi="Times New Roman" w:cs="Times New Roman"/>
          <w:sz w:val="20"/>
          <w:szCs w:val="20"/>
        </w:rPr>
        <w:t xml:space="preserve">O edital de licitação para registro de preços observará as regras gerais desta Lei e deverá dispor sobre: [...] </w:t>
      </w:r>
      <w:r>
        <w:rPr>
          <w:rFonts w:ascii="Times New Roman" w:eastAsia="Times New Roman" w:hAnsi="Times New Roman" w:cs="Times New Roman"/>
          <w:b/>
          <w:sz w:val="20"/>
          <w:szCs w:val="20"/>
        </w:rPr>
        <w:t xml:space="preserve">IX - </w:t>
      </w:r>
      <w:r>
        <w:rPr>
          <w:rFonts w:ascii="Times New Roman" w:eastAsia="Times New Roman" w:hAnsi="Times New Roman" w:cs="Times New Roman"/>
          <w:sz w:val="20"/>
          <w:szCs w:val="20"/>
        </w:rPr>
        <w:t>as hipóteses de cancelamento da ata de registro de preços e suas consequências.</w:t>
      </w:r>
    </w:p>
  </w:footnote>
  <w:footnote w:id="14">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r>
        <w:rPr>
          <w:rFonts w:ascii="Times New Roman" w:eastAsia="Times New Roman" w:hAnsi="Times New Roman" w:cs="Times New Roman"/>
          <w:b/>
          <w:sz w:val="20"/>
          <w:szCs w:val="20"/>
        </w:rPr>
        <w:t>a)</w:t>
      </w:r>
      <w:r>
        <w:rPr>
          <w:rFonts w:ascii="Times New Roman" w:eastAsia="Times New Roman" w:hAnsi="Times New Roman" w:cs="Times New Roman"/>
          <w:sz w:val="20"/>
          <w:szCs w:val="20"/>
        </w:rPr>
        <w:t xml:space="preserve"> definição do objeto, incluídos sua natureza, os quantitativos, o prazo do contrato e, se for o caso, a possibilidade de sua prorrogação;</w:t>
      </w:r>
    </w:p>
  </w:footnote>
  <w:footnote w:id="15">
    <w:p w:rsidR="00596A08" w:rsidRDefault="00596A08" w:rsidP="00596A08">
      <w:pPr>
        <w:jc w:val="both"/>
      </w:pPr>
      <w:r>
        <w:rPr>
          <w:vertAlign w:val="superscript"/>
        </w:rPr>
        <w:footnoteRef/>
      </w:r>
      <w:r>
        <w:rPr>
          <w:sz w:val="20"/>
          <w:szCs w:val="20"/>
        </w:rPr>
        <w:t xml:space="preserve"> </w:t>
      </w:r>
      <w:r>
        <w:rPr>
          <w:b/>
          <w:sz w:val="20"/>
          <w:szCs w:val="20"/>
        </w:rPr>
        <w:t xml:space="preserve">LEI 14.133/21, Art. </w:t>
      </w:r>
      <w:proofErr w:type="gramStart"/>
      <w:r>
        <w:rPr>
          <w:b/>
          <w:sz w:val="20"/>
          <w:szCs w:val="20"/>
        </w:rPr>
        <w:t>82</w:t>
      </w:r>
      <w:r>
        <w:rPr>
          <w:sz w:val="20"/>
          <w:szCs w:val="20"/>
        </w:rPr>
        <w:t>.</w:t>
      </w:r>
      <w:proofErr w:type="gramEnd"/>
      <w:r>
        <w:rPr>
          <w:sz w:val="20"/>
          <w:szCs w:val="20"/>
        </w:rPr>
        <w:t xml:space="preserve">O edital de licitação para registro de preços observará as regras gerais desta Lei e deverá dispor sobre: [...] </w:t>
      </w:r>
      <w:r>
        <w:rPr>
          <w:b/>
          <w:sz w:val="20"/>
          <w:szCs w:val="20"/>
        </w:rPr>
        <w:t>I -</w:t>
      </w:r>
      <w:r>
        <w:rPr>
          <w:sz w:val="20"/>
          <w:szCs w:val="20"/>
        </w:rPr>
        <w:t xml:space="preserve"> as especificidades da licitação e de seu objeto, inclusive a quantidade máxima de cada item que poderá ser adquirida;</w:t>
      </w:r>
    </w:p>
  </w:footnote>
  <w:footnote w:id="16">
    <w:p w:rsidR="00596A08" w:rsidRDefault="00596A08" w:rsidP="00596A08">
      <w:pPr>
        <w:jc w:val="both"/>
      </w:pPr>
      <w:r>
        <w:rPr>
          <w:vertAlign w:val="superscript"/>
        </w:rPr>
        <w:footnoteRef/>
      </w:r>
      <w:r>
        <w:rPr>
          <w:sz w:val="20"/>
          <w:szCs w:val="20"/>
        </w:rPr>
        <w:t xml:space="preserve"> </w:t>
      </w:r>
      <w:r>
        <w:rPr>
          <w:b/>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7">
    <w:p w:rsidR="00596A08" w:rsidRDefault="00596A08" w:rsidP="00596A08">
      <w:r>
        <w:rPr>
          <w:vertAlign w:val="superscript"/>
        </w:rPr>
        <w:footnoteRef/>
      </w:r>
      <w:r>
        <w:rPr>
          <w:b/>
          <w:sz w:val="20"/>
          <w:szCs w:val="20"/>
        </w:rPr>
        <w:t xml:space="preserve">LEI 14.133/21, Art. 82. </w:t>
      </w:r>
      <w:r>
        <w:rPr>
          <w:sz w:val="20"/>
          <w:szCs w:val="20"/>
        </w:rPr>
        <w:t xml:space="preserve">O edital de licitação para registro de preços observará as regras gerais desta Lei e deverá dispor sobre: [...] </w:t>
      </w:r>
      <w:r>
        <w:rPr>
          <w:b/>
          <w:sz w:val="20"/>
          <w:szCs w:val="20"/>
        </w:rPr>
        <w:t xml:space="preserve">II - </w:t>
      </w:r>
      <w:r>
        <w:rPr>
          <w:sz w:val="20"/>
          <w:szCs w:val="20"/>
        </w:rPr>
        <w:t>a quantidade mínima a ser cotada de unidades de bens ou, no caso de serviços, de unidades de medida;</w:t>
      </w:r>
    </w:p>
  </w:footnote>
  <w:footnote w:id="18">
    <w:p w:rsidR="00596A08" w:rsidRDefault="00596A08" w:rsidP="00596A08">
      <w:pPr>
        <w:jc w:val="both"/>
      </w:pPr>
      <w:r>
        <w:rPr>
          <w:vertAlign w:val="superscript"/>
        </w:rPr>
        <w:footnoteRef/>
      </w:r>
      <w:r>
        <w:rPr>
          <w:b/>
          <w:sz w:val="20"/>
          <w:szCs w:val="20"/>
        </w:rPr>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19">
    <w:p w:rsidR="00596A08" w:rsidRDefault="00596A08" w:rsidP="00596A08">
      <w:pPr>
        <w:jc w:val="both"/>
      </w:pPr>
      <w:r>
        <w:rPr>
          <w:vertAlign w:val="superscript"/>
        </w:rPr>
        <w:footnoteRef/>
      </w:r>
      <w:r>
        <w:rPr>
          <w:b/>
          <w:sz w:val="20"/>
          <w:szCs w:val="20"/>
        </w:rPr>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20">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b)</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fundamentação da contratação, que consiste na referência aos estudos técnicos preliminares correspondentes ou, quando não for possível divulgar esses estudos, no extrato das partes que não contiverem informações sigilosas;</w:t>
      </w:r>
    </w:p>
  </w:footnote>
  <w:footnote w:id="21">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c)</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descrição da solução como um todo, considerado todo o ciclo de vida do objeto;</w:t>
      </w:r>
    </w:p>
  </w:footnote>
  <w:footnote w:id="22">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d)</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requisitos da contratação;</w:t>
      </w:r>
    </w:p>
  </w:footnote>
  <w:footnote w:id="23">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e)</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modelo de execução do objeto, que consiste na definição de como o contrato deverá produzir os resultados pretendidos desde o seu início até o seu encerramento;</w:t>
      </w:r>
    </w:p>
  </w:footnote>
  <w:footnote w:id="24">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f)</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modelo de gestão do contrato, que descreve como a execução do objeto será acompanhada e fiscalizada pelo órgão ou entidade;</w:t>
      </w:r>
    </w:p>
  </w:footnote>
  <w:footnote w:id="25">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g)</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critérios de medição e de pagamento;</w:t>
      </w:r>
    </w:p>
  </w:footnote>
  <w:footnote w:id="26">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h)</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forma e critérios de seleção do fornecedor;</w:t>
      </w:r>
    </w:p>
  </w:footnote>
  <w:footnote w:id="27">
    <w:p w:rsidR="00596A08" w:rsidRDefault="00596A08" w:rsidP="00596A08">
      <w:pPr>
        <w:rPr>
          <w:rFonts w:ascii="Times New Roman" w:eastAsia="Times New Roman" w:hAnsi="Times New Roman" w:cs="Times New Roman"/>
        </w:rPr>
      </w:pPr>
      <w:r>
        <w:rPr>
          <w:vertAlign w:val="superscript"/>
        </w:rPr>
        <w:footnoteRef/>
      </w:r>
      <w:r>
        <w:rPr>
          <w:rFonts w:ascii="Times New Roman" w:eastAsia="Times New Roman" w:hAnsi="Times New Roman" w:cs="Times New Roman"/>
          <w:b/>
          <w:sz w:val="20"/>
          <w:szCs w:val="20"/>
        </w:rPr>
        <w:t>LEI 14.133/21, Art. 82</w:t>
      </w:r>
      <w:r>
        <w:rPr>
          <w:rFonts w:ascii="Times New Roman" w:eastAsia="Times New Roman" w:hAnsi="Times New Roman" w:cs="Times New Roman"/>
          <w:sz w:val="20"/>
          <w:szCs w:val="20"/>
        </w:rPr>
        <w:t xml:space="preserve">. O edital de licitação para registro de preços observará as regras gerais desta Lei e deverá dispor sobre: [...] </w:t>
      </w:r>
      <w:r>
        <w:rPr>
          <w:rFonts w:ascii="Times New Roman" w:eastAsia="Times New Roman" w:hAnsi="Times New Roman" w:cs="Times New Roman"/>
          <w:b/>
          <w:sz w:val="20"/>
          <w:szCs w:val="20"/>
        </w:rPr>
        <w:t xml:space="preserve">V - </w:t>
      </w:r>
      <w:r>
        <w:rPr>
          <w:rFonts w:ascii="Times New Roman" w:eastAsia="Times New Roman" w:hAnsi="Times New Roman" w:cs="Times New Roman"/>
          <w:sz w:val="20"/>
          <w:szCs w:val="20"/>
        </w:rPr>
        <w:t>o critério de julgamento da licitação, que será o de menor preço ou o de maior desconto sobre tabela de preços praticada no mercado;</w:t>
      </w:r>
    </w:p>
  </w:footnote>
  <w:footnote w:id="28">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i)</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29">
    <w:p w:rsidR="00596A08" w:rsidRDefault="00596A08" w:rsidP="00596A08">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j)</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adequação orçamentária;</w:t>
      </w:r>
    </w:p>
  </w:footnote>
  <w:footnote w:id="30">
    <w:p w:rsidR="00596A08" w:rsidRDefault="00596A08" w:rsidP="00596A08">
      <w:pPr>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III - </w:t>
      </w:r>
      <w:r>
        <w:rPr>
          <w:sz w:val="20"/>
          <w:szCs w:val="20"/>
        </w:rPr>
        <w:t xml:space="preserve">a possibilidade de prever preços diferentes: </w:t>
      </w:r>
      <w:r>
        <w:rPr>
          <w:b/>
          <w:sz w:val="20"/>
          <w:szCs w:val="20"/>
        </w:rPr>
        <w:t>a)</w:t>
      </w:r>
      <w:r>
        <w:rPr>
          <w:sz w:val="20"/>
          <w:szCs w:val="20"/>
        </w:rPr>
        <w:t xml:space="preserve"> quando o objeto for realizado ou entregue em locais diferentes; </w:t>
      </w:r>
      <w:r>
        <w:rPr>
          <w:b/>
          <w:sz w:val="20"/>
          <w:szCs w:val="20"/>
        </w:rPr>
        <w:t xml:space="preserve">b) </w:t>
      </w:r>
      <w:r>
        <w:rPr>
          <w:sz w:val="20"/>
          <w:szCs w:val="20"/>
        </w:rPr>
        <w:t xml:space="preserve">em razão da forma e do local de acondicionamento; </w:t>
      </w:r>
      <w:r>
        <w:rPr>
          <w:b/>
          <w:sz w:val="20"/>
          <w:szCs w:val="20"/>
        </w:rPr>
        <w:t xml:space="preserve">c) </w:t>
      </w:r>
      <w:r>
        <w:rPr>
          <w:sz w:val="20"/>
          <w:szCs w:val="20"/>
        </w:rPr>
        <w:t xml:space="preserve">quando admitida cotação variável em razão do tamanho do lote; </w:t>
      </w:r>
      <w:r>
        <w:rPr>
          <w:b/>
          <w:sz w:val="20"/>
          <w:szCs w:val="20"/>
        </w:rPr>
        <w:t xml:space="preserve">d) </w:t>
      </w:r>
      <w:r>
        <w:rPr>
          <w:sz w:val="20"/>
          <w:szCs w:val="20"/>
        </w:rPr>
        <w:t>por outros motivos justificados no processo;</w:t>
      </w:r>
    </w:p>
  </w:footnote>
  <w:footnote w:id="31">
    <w:p w:rsidR="00596A08" w:rsidRDefault="00596A08" w:rsidP="00596A08">
      <w:pPr>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32">
    <w:p w:rsidR="00596A08" w:rsidRDefault="00596A08" w:rsidP="00596A08">
      <w:pPr>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33">
    <w:p w:rsidR="00596A08" w:rsidRDefault="00596A08" w:rsidP="00596A08">
      <w:pPr>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34">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35">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36">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37">
    <w:p w:rsidR="00633565" w:rsidRDefault="00633565">
      <w:pPr>
        <w:pBdr>
          <w:top w:val="nil"/>
          <w:left w:val="nil"/>
          <w:bottom w:val="nil"/>
          <w:right w:val="nil"/>
          <w:between w:val="nil"/>
        </w:pBdr>
        <w:spacing w:line="240" w:lineRule="auto"/>
        <w:ind w:left="0"/>
        <w:jc w:val="both"/>
      </w:pPr>
      <w:r>
        <w:rPr>
          <w:vertAlign w:val="superscript"/>
        </w:rPr>
        <w:footnoteRef/>
      </w:r>
      <w:r>
        <w:rPr>
          <w:b/>
          <w:sz w:val="20"/>
          <w:szCs w:val="20"/>
        </w:rPr>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65" w:rsidRDefault="00633565">
    <w:pPr>
      <w:pBdr>
        <w:top w:val="nil"/>
        <w:left w:val="nil"/>
        <w:bottom w:val="nil"/>
        <w:right w:val="nil"/>
        <w:between w:val="nil"/>
      </w:pBdr>
      <w:spacing w:line="240" w:lineRule="auto"/>
      <w:ind w:left="-227" w:right="113" w:firstLine="0"/>
      <w:jc w:val="center"/>
    </w:pPr>
    <w:r>
      <w:rPr>
        <w:rFonts w:ascii="Arial" w:eastAsia="Arial" w:hAnsi="Arial" w:cs="Arial"/>
      </w:rPr>
      <w:t>GOVERNO DO ESTADO DO RIO GRANDE DO SUL</w:t>
    </w:r>
    <w:r>
      <w:rPr>
        <w:noProof/>
      </w:rPr>
      <w:drawing>
        <wp:anchor distT="0" distB="0" distL="114300" distR="114300" simplePos="0" relativeHeight="251658240" behindDoc="0" locked="0" layoutInCell="1" allowOverlap="1">
          <wp:simplePos x="0" y="0"/>
          <wp:positionH relativeFrom="column">
            <wp:posOffset>57242</wp:posOffset>
          </wp:positionH>
          <wp:positionV relativeFrom="paragraph">
            <wp:posOffset>-166328</wp:posOffset>
          </wp:positionV>
          <wp:extent cx="751636" cy="651601"/>
          <wp:effectExtent l="0" t="0" r="0" b="0"/>
          <wp:wrapSquare wrapText="bothSides" distT="0" distB="0" distL="114300" distR="11430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1636" cy="651601"/>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5193700</wp:posOffset>
          </wp:positionH>
          <wp:positionV relativeFrom="paragraph">
            <wp:posOffset>-269289</wp:posOffset>
          </wp:positionV>
          <wp:extent cx="522762" cy="699150"/>
          <wp:effectExtent l="0" t="0" r="0" b="0"/>
          <wp:wrapSquare wrapText="bothSides" distT="0" distB="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22762" cy="699150"/>
                  </a:xfrm>
                  <a:prstGeom prst="rect">
                    <a:avLst/>
                  </a:prstGeom>
                  <a:ln/>
                </pic:spPr>
              </pic:pic>
            </a:graphicData>
          </a:graphic>
        </wp:anchor>
      </w:drawing>
    </w:r>
  </w:p>
  <w:p w:rsidR="00633565" w:rsidRDefault="00633565">
    <w:pPr>
      <w:pBdr>
        <w:top w:val="nil"/>
        <w:left w:val="nil"/>
        <w:bottom w:val="nil"/>
        <w:right w:val="nil"/>
        <w:between w:val="nil"/>
      </w:pBdr>
      <w:spacing w:line="240" w:lineRule="auto"/>
      <w:ind w:left="-227" w:right="113" w:firstLine="0"/>
      <w:jc w:val="center"/>
    </w:pPr>
    <w:r>
      <w:rPr>
        <w:rFonts w:ascii="Arial" w:eastAsia="Arial" w:hAnsi="Arial" w:cs="Arial"/>
        <w:b/>
        <w:i/>
      </w:rPr>
      <w:t>Prefeitura Municipal de Capela de Santana</w:t>
    </w:r>
  </w:p>
  <w:p w:rsidR="00633565" w:rsidRDefault="00633565">
    <w:pPr>
      <w:pBdr>
        <w:top w:val="nil"/>
        <w:left w:val="nil"/>
        <w:bottom w:val="single" w:sz="12" w:space="1" w:color="000000"/>
        <w:right w:val="nil"/>
        <w:between w:val="nil"/>
      </w:pBdr>
      <w:tabs>
        <w:tab w:val="center" w:pos="4025"/>
        <w:tab w:val="right" w:pos="8277"/>
      </w:tabs>
      <w:spacing w:line="240" w:lineRule="auto"/>
      <w:ind w:left="-227" w:right="113" w:firstLine="0"/>
      <w:jc w:val="center"/>
    </w:pPr>
    <w:r>
      <w:rPr>
        <w:rFonts w:ascii="Arial" w:eastAsia="Arial" w:hAnsi="Arial" w:cs="Arial"/>
      </w:rPr>
      <w:t>www.capeladesantana.rs.gov.br</w:t>
    </w:r>
  </w:p>
  <w:p w:rsidR="00633565" w:rsidRDefault="00633565">
    <w:pPr>
      <w:pBdr>
        <w:top w:val="nil"/>
        <w:left w:val="nil"/>
        <w:bottom w:val="single" w:sz="12" w:space="1" w:color="000000"/>
        <w:right w:val="nil"/>
        <w:between w:val="nil"/>
      </w:pBdr>
      <w:tabs>
        <w:tab w:val="center" w:pos="4025"/>
        <w:tab w:val="right" w:pos="8277"/>
      </w:tabs>
      <w:spacing w:line="240" w:lineRule="auto"/>
      <w:ind w:left="-227" w:right="113" w:firstLine="0"/>
      <w:jc w:val="center"/>
    </w:pPr>
    <w:r>
      <w:rPr>
        <w:rFonts w:ascii="Arial" w:eastAsia="Arial" w:hAnsi="Arial" w:cs="Arial"/>
      </w:rPr>
      <w:t xml:space="preserve">           Av. Cel. Orestes Lucas, 2335 – Centro, Capela de Santana/RS – CEP 95745-000 </w:t>
    </w:r>
    <w:proofErr w:type="gramStart"/>
    <w:r>
      <w:rPr>
        <w:rFonts w:ascii="Arial" w:eastAsia="Arial" w:hAnsi="Arial" w:cs="Arial"/>
      </w:rPr>
      <w:t>–</w:t>
    </w:r>
    <w:proofErr w:type="gramEnd"/>
  </w:p>
  <w:p w:rsidR="00633565" w:rsidRDefault="00633565">
    <w:pPr>
      <w:pBdr>
        <w:top w:val="nil"/>
        <w:left w:val="nil"/>
        <w:bottom w:val="single" w:sz="12" w:space="1" w:color="000000"/>
        <w:right w:val="nil"/>
        <w:between w:val="nil"/>
      </w:pBdr>
      <w:tabs>
        <w:tab w:val="center" w:pos="4025"/>
        <w:tab w:val="right" w:pos="8277"/>
      </w:tabs>
      <w:spacing w:line="240" w:lineRule="auto"/>
      <w:ind w:left="-227" w:right="113" w:firstLine="0"/>
      <w:jc w:val="center"/>
    </w:pPr>
    <w:r>
      <w:rPr>
        <w:rFonts w:ascii="Arial" w:eastAsia="Arial" w:hAnsi="Arial" w:cs="Arial"/>
      </w:rPr>
      <w:t>(51) 3698-1155</w:t>
    </w:r>
  </w:p>
  <w:p w:rsidR="00633565" w:rsidRDefault="00633565">
    <w:pPr>
      <w:pBdr>
        <w:top w:val="nil"/>
        <w:left w:val="nil"/>
        <w:bottom w:val="nil"/>
        <w:right w:val="nil"/>
        <w:between w:val="nil"/>
      </w:pBdr>
      <w:tabs>
        <w:tab w:val="center" w:pos="4252"/>
        <w:tab w:val="right" w:pos="8504"/>
      </w:tabs>
      <w:spacing w:line="240" w:lineRule="auto"/>
      <w:ind w:left="0" w:firstLine="0"/>
      <w:jc w:val="center"/>
      <w:rPr>
        <w:rFonts w:ascii="Times New Roman" w:eastAsia="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65" w:rsidRDefault="00633565">
    <w:pPr>
      <w:pBdr>
        <w:top w:val="nil"/>
        <w:left w:val="nil"/>
        <w:bottom w:val="nil"/>
        <w:right w:val="nil"/>
        <w:between w:val="nil"/>
      </w:pBdr>
      <w:spacing w:line="240" w:lineRule="auto"/>
      <w:ind w:left="-227" w:right="113" w:firstLine="0"/>
      <w:jc w:val="center"/>
    </w:pPr>
    <w:r>
      <w:rPr>
        <w:rFonts w:ascii="Arial" w:eastAsia="Arial" w:hAnsi="Arial" w:cs="Arial"/>
      </w:rPr>
      <w:t>GOVERNO DO ESTADO DO RIO GRANDE DO SUL</w:t>
    </w:r>
    <w:r>
      <w:rPr>
        <w:noProof/>
      </w:rPr>
      <w:drawing>
        <wp:anchor distT="0" distB="0" distL="114300" distR="114300" simplePos="0" relativeHeight="251660288" behindDoc="0" locked="0" layoutInCell="1" allowOverlap="1">
          <wp:simplePos x="0" y="0"/>
          <wp:positionH relativeFrom="column">
            <wp:posOffset>5193700</wp:posOffset>
          </wp:positionH>
          <wp:positionV relativeFrom="paragraph">
            <wp:posOffset>-269289</wp:posOffset>
          </wp:positionV>
          <wp:extent cx="522762" cy="699150"/>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22762" cy="699150"/>
                  </a:xfrm>
                  <a:prstGeom prst="rect">
                    <a:avLst/>
                  </a:prstGeom>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57242</wp:posOffset>
          </wp:positionH>
          <wp:positionV relativeFrom="paragraph">
            <wp:posOffset>-166328</wp:posOffset>
          </wp:positionV>
          <wp:extent cx="751636" cy="651601"/>
          <wp:effectExtent l="0" t="0" r="0" b="0"/>
          <wp:wrapSquare wrapText="bothSides" distT="0" distB="0" distL="114300" distR="11430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51636" cy="651601"/>
                  </a:xfrm>
                  <a:prstGeom prst="rect">
                    <a:avLst/>
                  </a:prstGeom>
                  <a:ln/>
                </pic:spPr>
              </pic:pic>
            </a:graphicData>
          </a:graphic>
        </wp:anchor>
      </w:drawing>
    </w:r>
  </w:p>
  <w:p w:rsidR="00633565" w:rsidRDefault="00633565">
    <w:pPr>
      <w:pBdr>
        <w:top w:val="nil"/>
        <w:left w:val="nil"/>
        <w:bottom w:val="nil"/>
        <w:right w:val="nil"/>
        <w:between w:val="nil"/>
      </w:pBdr>
      <w:spacing w:line="240" w:lineRule="auto"/>
      <w:ind w:left="-227" w:right="113" w:firstLine="0"/>
      <w:jc w:val="center"/>
    </w:pPr>
    <w:r>
      <w:rPr>
        <w:rFonts w:ascii="Arial" w:eastAsia="Arial" w:hAnsi="Arial" w:cs="Arial"/>
        <w:b/>
        <w:i/>
      </w:rPr>
      <w:t>Prefeitura Municipal de Capela de Santana</w:t>
    </w:r>
  </w:p>
  <w:p w:rsidR="00633565" w:rsidRDefault="00633565">
    <w:pPr>
      <w:pBdr>
        <w:top w:val="nil"/>
        <w:left w:val="nil"/>
        <w:bottom w:val="single" w:sz="12" w:space="1" w:color="000000"/>
        <w:right w:val="nil"/>
        <w:between w:val="nil"/>
      </w:pBdr>
      <w:tabs>
        <w:tab w:val="center" w:pos="4025"/>
        <w:tab w:val="right" w:pos="8277"/>
      </w:tabs>
      <w:spacing w:line="240" w:lineRule="auto"/>
      <w:ind w:left="-227" w:right="113" w:firstLine="0"/>
      <w:jc w:val="center"/>
    </w:pPr>
    <w:r>
      <w:rPr>
        <w:rFonts w:ascii="Arial" w:eastAsia="Arial" w:hAnsi="Arial" w:cs="Arial"/>
      </w:rPr>
      <w:t>www.capeladesantana.rs.gov.br</w:t>
    </w:r>
  </w:p>
  <w:p w:rsidR="00633565" w:rsidRDefault="00633565">
    <w:pPr>
      <w:pBdr>
        <w:top w:val="nil"/>
        <w:left w:val="nil"/>
        <w:bottom w:val="single" w:sz="12" w:space="1" w:color="000000"/>
        <w:right w:val="nil"/>
        <w:between w:val="nil"/>
      </w:pBdr>
      <w:tabs>
        <w:tab w:val="center" w:pos="4025"/>
        <w:tab w:val="right" w:pos="8277"/>
      </w:tabs>
      <w:spacing w:line="240" w:lineRule="auto"/>
      <w:ind w:left="-227" w:right="113" w:firstLine="0"/>
      <w:jc w:val="center"/>
    </w:pPr>
    <w:r>
      <w:rPr>
        <w:rFonts w:ascii="Arial" w:eastAsia="Arial" w:hAnsi="Arial" w:cs="Arial"/>
      </w:rPr>
      <w:t xml:space="preserve">           Av. Cel. Orestes Lucas, 2335 – Centro, Capela de Santana/RS – CEP 95745-000 </w:t>
    </w:r>
    <w:proofErr w:type="gramStart"/>
    <w:r>
      <w:rPr>
        <w:rFonts w:ascii="Arial" w:eastAsia="Arial" w:hAnsi="Arial" w:cs="Arial"/>
      </w:rPr>
      <w:t>–</w:t>
    </w:r>
    <w:proofErr w:type="gramEnd"/>
  </w:p>
  <w:p w:rsidR="00633565" w:rsidRDefault="00633565">
    <w:pPr>
      <w:pBdr>
        <w:top w:val="nil"/>
        <w:left w:val="nil"/>
        <w:bottom w:val="single" w:sz="12" w:space="1" w:color="000000"/>
        <w:right w:val="nil"/>
        <w:between w:val="nil"/>
      </w:pBdr>
      <w:tabs>
        <w:tab w:val="center" w:pos="4025"/>
        <w:tab w:val="right" w:pos="8277"/>
      </w:tabs>
      <w:spacing w:line="240" w:lineRule="auto"/>
      <w:ind w:left="-227" w:right="113" w:firstLine="0"/>
      <w:jc w:val="center"/>
    </w:pPr>
    <w:r>
      <w:rPr>
        <w:rFonts w:ascii="Arial" w:eastAsia="Arial" w:hAnsi="Arial" w:cs="Arial"/>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383E"/>
    <w:multiLevelType w:val="multilevel"/>
    <w:tmpl w:val="E2CC2E04"/>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4E02ED6"/>
    <w:multiLevelType w:val="multilevel"/>
    <w:tmpl w:val="21007EA4"/>
    <w:lvl w:ilvl="0">
      <w:start w:val="1"/>
      <w:numFmt w:val="lowerLetter"/>
      <w:lvlText w:val="%1)"/>
      <w:lvlJc w:val="left"/>
      <w:pPr>
        <w:ind w:left="1065" w:hanging="360"/>
      </w:pPr>
      <w:rPr>
        <w:highlight w:val="white"/>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2">
    <w:nsid w:val="0FB9601A"/>
    <w:multiLevelType w:val="multilevel"/>
    <w:tmpl w:val="4448E0B0"/>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1A3942C4"/>
    <w:multiLevelType w:val="multilevel"/>
    <w:tmpl w:val="3F56587C"/>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26A25302"/>
    <w:multiLevelType w:val="multilevel"/>
    <w:tmpl w:val="643A88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29887781"/>
    <w:multiLevelType w:val="multilevel"/>
    <w:tmpl w:val="B0DEB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4203336E"/>
    <w:multiLevelType w:val="multilevel"/>
    <w:tmpl w:val="7FAC580A"/>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7">
    <w:nsid w:val="662971F2"/>
    <w:multiLevelType w:val="multilevel"/>
    <w:tmpl w:val="589E40C4"/>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nsid w:val="663B25C2"/>
    <w:multiLevelType w:val="multilevel"/>
    <w:tmpl w:val="988494A4"/>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9">
    <w:nsid w:val="6E8B1666"/>
    <w:multiLevelType w:val="multilevel"/>
    <w:tmpl w:val="191CAF96"/>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0">
    <w:nsid w:val="79FD2809"/>
    <w:multiLevelType w:val="multilevel"/>
    <w:tmpl w:val="54EC5E9A"/>
    <w:lvl w:ilvl="0">
      <w:start w:val="1"/>
      <w:numFmt w:val="decimal"/>
      <w:lvlText w:val="%1."/>
      <w:lvlJc w:val="left"/>
      <w:pPr>
        <w:ind w:left="1170" w:hanging="1170"/>
      </w:pPr>
      <w:rPr>
        <w:rFonts w:hint="default"/>
      </w:rPr>
    </w:lvl>
    <w:lvl w:ilvl="1">
      <w:start w:val="1"/>
      <w:numFmt w:val="decimal"/>
      <w:lvlText w:val="%1.%2."/>
      <w:lvlJc w:val="left"/>
      <w:pPr>
        <w:ind w:left="1890" w:hanging="1170"/>
      </w:pPr>
      <w:rPr>
        <w:rFonts w:hint="default"/>
      </w:rPr>
    </w:lvl>
    <w:lvl w:ilvl="2">
      <w:start w:val="1"/>
      <w:numFmt w:val="decimal"/>
      <w:lvlText w:val="%1.%2.%3."/>
      <w:lvlJc w:val="left"/>
      <w:pPr>
        <w:ind w:left="2610" w:hanging="1170"/>
      </w:pPr>
      <w:rPr>
        <w:rFonts w:hint="default"/>
      </w:rPr>
    </w:lvl>
    <w:lvl w:ilvl="3">
      <w:start w:val="1"/>
      <w:numFmt w:val="decimal"/>
      <w:lvlText w:val="%1.%2.%3.%4."/>
      <w:lvlJc w:val="left"/>
      <w:pPr>
        <w:ind w:left="3330" w:hanging="1170"/>
      </w:pPr>
      <w:rPr>
        <w:rFonts w:hint="default"/>
      </w:rPr>
    </w:lvl>
    <w:lvl w:ilvl="4">
      <w:start w:val="1"/>
      <w:numFmt w:val="decimal"/>
      <w:lvlText w:val="%1.%2.%3.%4.%5."/>
      <w:lvlJc w:val="left"/>
      <w:pPr>
        <w:ind w:left="4050" w:hanging="1170"/>
      </w:pPr>
      <w:rPr>
        <w:rFonts w:hint="default"/>
      </w:rPr>
    </w:lvl>
    <w:lvl w:ilvl="5">
      <w:start w:val="1"/>
      <w:numFmt w:val="decimal"/>
      <w:lvlText w:val="%1.%2.%3.%4.%5.%6."/>
      <w:lvlJc w:val="left"/>
      <w:pPr>
        <w:ind w:left="4770" w:hanging="117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5"/>
  </w:num>
  <w:num w:numId="2">
    <w:abstractNumId w:val="9"/>
  </w:num>
  <w:num w:numId="3">
    <w:abstractNumId w:val="6"/>
  </w:num>
  <w:num w:numId="4">
    <w:abstractNumId w:val="1"/>
  </w:num>
  <w:num w:numId="5">
    <w:abstractNumId w:val="8"/>
  </w:num>
  <w:num w:numId="6">
    <w:abstractNumId w:val="0"/>
  </w:num>
  <w:num w:numId="7">
    <w:abstractNumId w:val="7"/>
  </w:num>
  <w:num w:numId="8">
    <w:abstractNumId w:val="3"/>
  </w:num>
  <w:num w:numId="9">
    <w:abstractNumId w:val="2"/>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EA3F37"/>
    <w:rsid w:val="000365D5"/>
    <w:rsid w:val="000501E4"/>
    <w:rsid w:val="00081B5C"/>
    <w:rsid w:val="00203060"/>
    <w:rsid w:val="002C63F6"/>
    <w:rsid w:val="004D17EC"/>
    <w:rsid w:val="00596A08"/>
    <w:rsid w:val="00633565"/>
    <w:rsid w:val="006D6171"/>
    <w:rsid w:val="007424A5"/>
    <w:rsid w:val="007D2675"/>
    <w:rsid w:val="007F467E"/>
    <w:rsid w:val="007F4BF4"/>
    <w:rsid w:val="008206DC"/>
    <w:rsid w:val="00830D7D"/>
    <w:rsid w:val="00857EA7"/>
    <w:rsid w:val="009C32B8"/>
    <w:rsid w:val="00AF0F6C"/>
    <w:rsid w:val="00B50D1C"/>
    <w:rsid w:val="00B66FD3"/>
    <w:rsid w:val="00B709DF"/>
    <w:rsid w:val="00C101D1"/>
    <w:rsid w:val="00C221B7"/>
    <w:rsid w:val="00D34713"/>
    <w:rsid w:val="00DE7FDF"/>
    <w:rsid w:val="00E46F60"/>
    <w:rsid w:val="00EA3F37"/>
    <w:rsid w:val="00F046C9"/>
    <w:rsid w:val="00F108E7"/>
    <w:rsid w:val="00F3041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rsid w:val="00C95A7B"/>
    <w:pPr>
      <w:suppressAutoHyphens/>
      <w:spacing w:line="1" w:lineRule="atLeast"/>
      <w:ind w:left="-1"/>
      <w:textAlignment w:val="top"/>
      <w:outlineLvl w:val="0"/>
    </w:pPr>
    <w:rPr>
      <w:color w:val="000000"/>
    </w:rPr>
  </w:style>
  <w:style w:type="paragraph" w:styleId="Ttulo1">
    <w:name w:val="heading 1"/>
    <w:basedOn w:val="Normal"/>
    <w:next w:val="Standard"/>
    <w:autoRedefine/>
    <w:rsid w:val="00C95A7B"/>
    <w:pPr>
      <w:widowControl w:val="0"/>
      <w:ind w:left="1493" w:right="1511"/>
      <w:jc w:val="center"/>
    </w:pPr>
    <w:rPr>
      <w:b/>
      <w:bCs/>
      <w:sz w:val="40"/>
      <w:szCs w:val="40"/>
      <w:lang w:val="pt-PT" w:eastAsia="en-US"/>
    </w:rPr>
  </w:style>
  <w:style w:type="paragraph" w:styleId="Ttulo2">
    <w:name w:val="heading 2"/>
    <w:basedOn w:val="Normal"/>
    <w:next w:val="Standard"/>
    <w:autoRedefine/>
    <w:rsid w:val="00C95A7B"/>
    <w:pPr>
      <w:widowControl w:val="0"/>
      <w:spacing w:before="163"/>
      <w:ind w:left="686" w:hanging="390"/>
      <w:jc w:val="both"/>
      <w:outlineLvl w:val="1"/>
    </w:pPr>
    <w:rPr>
      <w:b/>
      <w:bCs/>
      <w:lang w:val="pt-PT" w:eastAsia="en-US"/>
    </w:rPr>
  </w:style>
  <w:style w:type="paragraph" w:styleId="Ttulo3">
    <w:name w:val="heading 3"/>
    <w:basedOn w:val="Normal"/>
    <w:next w:val="Standard"/>
    <w:autoRedefine/>
    <w:rsid w:val="00C95A7B"/>
    <w:pPr>
      <w:keepNext/>
      <w:spacing w:before="240" w:after="60"/>
      <w:outlineLvl w:val="2"/>
    </w:pPr>
    <w:rPr>
      <w:rFonts w:ascii="Cambria" w:eastAsia="Cambria" w:hAnsi="Cambria" w:cs="Cambria"/>
      <w:b/>
      <w:bCs/>
      <w:sz w:val="26"/>
      <w:szCs w:val="26"/>
    </w:rPr>
  </w:style>
  <w:style w:type="paragraph" w:styleId="Ttulo4">
    <w:name w:val="heading 4"/>
    <w:basedOn w:val="Normal"/>
    <w:next w:val="Standard"/>
    <w:autoRedefine/>
    <w:rsid w:val="00C95A7B"/>
    <w:pPr>
      <w:keepNext/>
      <w:spacing w:before="240" w:after="60"/>
      <w:outlineLvl w:val="3"/>
    </w:pPr>
    <w:rPr>
      <w:b/>
      <w:bCs/>
      <w:sz w:val="28"/>
      <w:szCs w:val="28"/>
    </w:rPr>
  </w:style>
  <w:style w:type="paragraph" w:styleId="Ttulo5">
    <w:name w:val="heading 5"/>
    <w:basedOn w:val="Normal"/>
    <w:next w:val="Standard"/>
    <w:rsid w:val="00C95A7B"/>
    <w:pPr>
      <w:keepNext/>
      <w:keepLines/>
      <w:spacing w:before="220" w:after="40"/>
      <w:outlineLvl w:val="4"/>
    </w:pPr>
    <w:rPr>
      <w:b/>
      <w:sz w:val="22"/>
      <w:szCs w:val="22"/>
    </w:rPr>
  </w:style>
  <w:style w:type="paragraph" w:styleId="Ttulo6">
    <w:name w:val="heading 6"/>
    <w:basedOn w:val="Normal"/>
    <w:next w:val="Standard"/>
    <w:rsid w:val="00C95A7B"/>
    <w:pPr>
      <w:keepNext/>
      <w:keepLines/>
      <w:spacing w:before="200" w:after="40"/>
      <w:outlineLvl w:val="5"/>
    </w:pPr>
    <w:rPr>
      <w:b/>
      <w:sz w:val="20"/>
      <w:szCs w:val="20"/>
    </w:rPr>
  </w:style>
  <w:style w:type="paragraph" w:styleId="Ttulo7">
    <w:name w:val="heading 7"/>
    <w:basedOn w:val="Normal"/>
    <w:next w:val="Standard"/>
    <w:autoRedefine/>
    <w:rsid w:val="00C95A7B"/>
    <w:pPr>
      <w:spacing w:before="240" w:after="60"/>
      <w:outlineLvl w:val="6"/>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857EA7"/>
    <w:tblPr>
      <w:tblCellMar>
        <w:top w:w="0" w:type="dxa"/>
        <w:left w:w="0" w:type="dxa"/>
        <w:bottom w:w="0" w:type="dxa"/>
        <w:right w:w="0" w:type="dxa"/>
      </w:tblCellMar>
    </w:tblPr>
  </w:style>
  <w:style w:type="paragraph" w:styleId="Ttulo">
    <w:name w:val="Title"/>
    <w:basedOn w:val="Normal"/>
    <w:next w:val="Standard"/>
    <w:autoRedefine/>
    <w:rsid w:val="00C95A7B"/>
    <w:pPr>
      <w:spacing w:before="120" w:after="120"/>
      <w:jc w:val="center"/>
    </w:pPr>
    <w:rPr>
      <w:b/>
      <w:bCs/>
      <w:sz w:val="28"/>
    </w:rPr>
  </w:style>
  <w:style w:type="paragraph" w:customStyle="1" w:styleId="Standard">
    <w:name w:val="Standard"/>
    <w:autoRedefine/>
    <w:rsid w:val="00C95A7B"/>
    <w:pPr>
      <w:suppressAutoHyphens/>
      <w:spacing w:line="1" w:lineRule="atLeast"/>
      <w:ind w:left="-1"/>
      <w:textAlignment w:val="top"/>
      <w:outlineLvl w:val="0"/>
    </w:pPr>
  </w:style>
  <w:style w:type="paragraph" w:customStyle="1" w:styleId="Heading">
    <w:name w:val="Heading"/>
    <w:basedOn w:val="Standard"/>
    <w:next w:val="Textbody"/>
    <w:rsid w:val="00C95A7B"/>
    <w:pPr>
      <w:keepNext/>
      <w:spacing w:before="240" w:after="120"/>
    </w:pPr>
    <w:rPr>
      <w:rFonts w:ascii="Liberation Sans" w:hAnsi="Liberation Sans"/>
      <w:sz w:val="28"/>
      <w:szCs w:val="28"/>
    </w:rPr>
  </w:style>
  <w:style w:type="paragraph" w:customStyle="1" w:styleId="Textbody">
    <w:name w:val="Text body"/>
    <w:basedOn w:val="Normal"/>
    <w:autoRedefine/>
    <w:rsid w:val="00C95A7B"/>
    <w:pPr>
      <w:spacing w:after="120"/>
    </w:pPr>
  </w:style>
  <w:style w:type="paragraph" w:styleId="Lista">
    <w:name w:val="List"/>
    <w:basedOn w:val="Textbody"/>
    <w:rsid w:val="00C95A7B"/>
  </w:style>
  <w:style w:type="paragraph" w:styleId="Legenda">
    <w:name w:val="caption"/>
    <w:basedOn w:val="Standard"/>
    <w:rsid w:val="00C95A7B"/>
    <w:pPr>
      <w:suppressLineNumbers/>
      <w:spacing w:before="120" w:after="120"/>
    </w:pPr>
    <w:rPr>
      <w:i/>
      <w:iCs/>
    </w:rPr>
  </w:style>
  <w:style w:type="paragraph" w:customStyle="1" w:styleId="Index">
    <w:name w:val="Index"/>
    <w:basedOn w:val="Standard"/>
    <w:rsid w:val="00C95A7B"/>
    <w:pPr>
      <w:suppressLineNumbers/>
    </w:pPr>
  </w:style>
  <w:style w:type="paragraph" w:customStyle="1" w:styleId="Textbodyindent">
    <w:name w:val="Text body indent"/>
    <w:basedOn w:val="Normal"/>
    <w:autoRedefine/>
    <w:rsid w:val="00C95A7B"/>
    <w:pPr>
      <w:spacing w:before="120" w:after="120"/>
      <w:ind w:left="0" w:firstLine="1416"/>
      <w:jc w:val="both"/>
    </w:pPr>
  </w:style>
  <w:style w:type="paragraph" w:styleId="Rodap">
    <w:name w:val="footer"/>
    <w:basedOn w:val="Normal"/>
    <w:autoRedefine/>
    <w:rsid w:val="00C95A7B"/>
    <w:pPr>
      <w:tabs>
        <w:tab w:val="center" w:pos="4251"/>
        <w:tab w:val="right" w:pos="8503"/>
      </w:tabs>
    </w:pPr>
  </w:style>
  <w:style w:type="paragraph" w:styleId="TextosemFormatao">
    <w:name w:val="Plain Text"/>
    <w:basedOn w:val="Normal"/>
    <w:autoRedefine/>
    <w:rsid w:val="00C95A7B"/>
    <w:rPr>
      <w:rFonts w:ascii="Courier New" w:eastAsia="Courier New" w:hAnsi="Courier New" w:cs="Courier New"/>
      <w:sz w:val="20"/>
      <w:szCs w:val="20"/>
    </w:rPr>
  </w:style>
  <w:style w:type="paragraph" w:styleId="Recuodecorpodetexto2">
    <w:name w:val="Body Text Indent 2"/>
    <w:basedOn w:val="Normal"/>
    <w:autoRedefine/>
    <w:rsid w:val="00C95A7B"/>
    <w:pPr>
      <w:spacing w:after="120" w:line="480" w:lineRule="auto"/>
      <w:ind w:left="283" w:firstLine="0"/>
    </w:pPr>
  </w:style>
  <w:style w:type="paragraph" w:styleId="Textodebalo">
    <w:name w:val="Balloon Text"/>
    <w:basedOn w:val="Normal"/>
    <w:autoRedefine/>
    <w:rsid w:val="00C95A7B"/>
    <w:rPr>
      <w:rFonts w:ascii="Tahoma" w:eastAsia="Tahoma" w:hAnsi="Tahoma" w:cs="Tahoma"/>
      <w:sz w:val="16"/>
      <w:szCs w:val="16"/>
    </w:rPr>
  </w:style>
  <w:style w:type="paragraph" w:styleId="PargrafodaLista">
    <w:name w:val="List Paragraph"/>
    <w:basedOn w:val="Normal"/>
    <w:autoRedefine/>
    <w:rsid w:val="00C95A7B"/>
    <w:pPr>
      <w:ind w:left="708" w:firstLine="0"/>
    </w:pPr>
  </w:style>
  <w:style w:type="paragraph" w:styleId="Cabealho">
    <w:name w:val="header"/>
    <w:basedOn w:val="Normal"/>
    <w:autoRedefine/>
    <w:rsid w:val="00C95A7B"/>
    <w:pPr>
      <w:tabs>
        <w:tab w:val="center" w:pos="4251"/>
        <w:tab w:val="right" w:pos="8503"/>
      </w:tabs>
    </w:pPr>
  </w:style>
  <w:style w:type="paragraph" w:customStyle="1" w:styleId="Standarduser">
    <w:name w:val="Standard (user)"/>
    <w:autoRedefine/>
    <w:rsid w:val="00C95A7B"/>
    <w:pPr>
      <w:suppressAutoHyphens/>
      <w:spacing w:line="1" w:lineRule="atLeast"/>
      <w:ind w:left="-1"/>
      <w:textAlignment w:val="top"/>
      <w:outlineLvl w:val="0"/>
    </w:pPr>
    <w:rPr>
      <w:kern w:val="3"/>
    </w:rPr>
  </w:style>
  <w:style w:type="paragraph" w:customStyle="1" w:styleId="Contedodatabela">
    <w:name w:val="Conteúdo da tabela"/>
    <w:basedOn w:val="Normal"/>
    <w:autoRedefine/>
    <w:rsid w:val="00C95A7B"/>
    <w:pPr>
      <w:widowControl w:val="0"/>
      <w:suppressLineNumbers/>
      <w:suppressAutoHyphens w:val="0"/>
    </w:pPr>
    <w:rPr>
      <w:rFonts w:eastAsia="Lucida Sans Unicode"/>
      <w:kern w:val="3"/>
    </w:rPr>
  </w:style>
  <w:style w:type="paragraph" w:customStyle="1" w:styleId="Recuodecorpodetexto32">
    <w:name w:val="Recuo de corpo de texto 32"/>
    <w:basedOn w:val="Normal"/>
    <w:autoRedefine/>
    <w:rsid w:val="00C95A7B"/>
    <w:pPr>
      <w:widowControl w:val="0"/>
      <w:suppressAutoHyphens w:val="0"/>
      <w:ind w:firstLine="850"/>
      <w:jc w:val="both"/>
    </w:pPr>
    <w:rPr>
      <w:rFonts w:ascii="Courier New" w:eastAsia="Courier New" w:hAnsi="Courier New" w:cs="Courier New"/>
      <w:sz w:val="20"/>
      <w:szCs w:val="20"/>
    </w:rPr>
  </w:style>
  <w:style w:type="paragraph" w:customStyle="1" w:styleId="Footnote">
    <w:name w:val="Footnote"/>
    <w:basedOn w:val="Normal"/>
    <w:autoRedefine/>
    <w:rsid w:val="00C95A7B"/>
    <w:rPr>
      <w:sz w:val="20"/>
      <w:szCs w:val="20"/>
    </w:rPr>
  </w:style>
  <w:style w:type="paragraph" w:styleId="NormalWeb">
    <w:name w:val="Normal (Web)"/>
    <w:basedOn w:val="Normal"/>
    <w:autoRedefine/>
    <w:rsid w:val="00C95A7B"/>
    <w:pPr>
      <w:spacing w:before="280" w:after="280"/>
    </w:pPr>
  </w:style>
  <w:style w:type="paragraph" w:styleId="Subttulo">
    <w:name w:val="Subtitle"/>
    <w:basedOn w:val="Normal"/>
    <w:next w:val="Normal"/>
    <w:rsid w:val="00857EA7"/>
    <w:pPr>
      <w:keepNext/>
      <w:keepLines/>
      <w:spacing w:before="360" w:after="80" w:line="240" w:lineRule="auto"/>
    </w:pPr>
    <w:rPr>
      <w:rFonts w:ascii="Georgia" w:eastAsia="Georgia" w:hAnsi="Georgia" w:cs="Georgia"/>
      <w:i/>
      <w:color w:val="666666"/>
      <w:sz w:val="48"/>
      <w:szCs w:val="48"/>
    </w:rPr>
  </w:style>
  <w:style w:type="paragraph" w:customStyle="1" w:styleId="TableParagraph">
    <w:name w:val="Table Paragraph"/>
    <w:basedOn w:val="Normal"/>
    <w:rsid w:val="00C95A7B"/>
    <w:pPr>
      <w:widowControl w:val="0"/>
      <w:suppressAutoHyphens w:val="0"/>
      <w:spacing w:line="240" w:lineRule="auto"/>
      <w:ind w:left="0" w:firstLine="0"/>
      <w:jc w:val="center"/>
      <w:textAlignment w:val="auto"/>
    </w:pPr>
    <w:rPr>
      <w:sz w:val="22"/>
      <w:szCs w:val="22"/>
      <w:lang w:val="pt-PT" w:eastAsia="en-US"/>
    </w:rPr>
  </w:style>
  <w:style w:type="character" w:customStyle="1" w:styleId="Ttulo1Char">
    <w:name w:val="Título 1 Char"/>
    <w:rsid w:val="00C95A7B"/>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C95A7B"/>
    <w:rPr>
      <w:color w:val="0000FF"/>
      <w:w w:val="100"/>
      <w:position w:val="0"/>
      <w:u w:val="single"/>
      <w:vertAlign w:val="baseline"/>
      <w:em w:val="none"/>
    </w:rPr>
  </w:style>
  <w:style w:type="character" w:customStyle="1" w:styleId="RecuodecorpodetextoChar">
    <w:name w:val="Recuo de corpo de texto Char"/>
    <w:rsid w:val="00C95A7B"/>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C95A7B"/>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C95A7B"/>
    <w:rPr>
      <w:w w:val="100"/>
      <w:position w:val="0"/>
      <w:vertAlign w:val="baseline"/>
      <w:em w:val="none"/>
    </w:rPr>
  </w:style>
  <w:style w:type="character" w:customStyle="1" w:styleId="CorpodetextoChar">
    <w:name w:val="Corpo de texto Char"/>
    <w:rsid w:val="00C95A7B"/>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C95A7B"/>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C95A7B"/>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C95A7B"/>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C95A7B"/>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C95A7B"/>
    <w:rPr>
      <w:rFonts w:ascii="Cambria" w:eastAsia="Times New Roman" w:hAnsi="Cambria" w:cs="Times New Roman"/>
      <w:b/>
      <w:bCs/>
      <w:w w:val="100"/>
      <w:position w:val="0"/>
      <w:sz w:val="26"/>
      <w:szCs w:val="26"/>
      <w:vertAlign w:val="baseline"/>
      <w:em w:val="none"/>
    </w:rPr>
  </w:style>
  <w:style w:type="character" w:customStyle="1" w:styleId="Ttulo7Char">
    <w:name w:val="Título 7 Char"/>
    <w:rsid w:val="00C95A7B"/>
    <w:rPr>
      <w:rFonts w:ascii="Calibri" w:eastAsia="Times New Roman" w:hAnsi="Calibri" w:cs="Times New Roman"/>
      <w:w w:val="100"/>
      <w:position w:val="0"/>
      <w:sz w:val="24"/>
      <w:szCs w:val="24"/>
      <w:vertAlign w:val="baseline"/>
      <w:em w:val="none"/>
    </w:rPr>
  </w:style>
  <w:style w:type="character" w:customStyle="1" w:styleId="Ttulo2Char">
    <w:name w:val="Título 2 Char"/>
    <w:rsid w:val="00C95A7B"/>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rsid w:val="00C95A7B"/>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rsid w:val="00C95A7B"/>
    <w:rPr>
      <w:rFonts w:ascii="Times New Roman" w:eastAsia="Times New Roman" w:hAnsi="Times New Roman" w:cs="Times New Roman"/>
      <w:w w:val="100"/>
      <w:position w:val="0"/>
      <w:vertAlign w:val="baseline"/>
      <w:em w:val="none"/>
    </w:rPr>
  </w:style>
  <w:style w:type="character" w:customStyle="1" w:styleId="FootnoteSymbol">
    <w:name w:val="Footnote Symbol"/>
    <w:rsid w:val="00C95A7B"/>
    <w:rPr>
      <w:w w:val="100"/>
      <w:position w:val="0"/>
      <w:vertAlign w:val="superscript"/>
      <w:em w:val="none"/>
    </w:rPr>
  </w:style>
  <w:style w:type="character" w:customStyle="1" w:styleId="Footnoteanchor">
    <w:name w:val="Footnote anchor"/>
    <w:rsid w:val="00C95A7B"/>
    <w:rPr>
      <w:w w:val="100"/>
      <w:position w:val="0"/>
      <w:vertAlign w:val="superscript"/>
      <w:em w:val="none"/>
    </w:rPr>
  </w:style>
  <w:style w:type="character" w:styleId="Forte">
    <w:name w:val="Strong"/>
    <w:rsid w:val="00C95A7B"/>
    <w:rPr>
      <w:b/>
      <w:bCs/>
      <w:w w:val="100"/>
      <w:position w:val="0"/>
      <w:vertAlign w:val="baseline"/>
      <w:em w:val="none"/>
    </w:rPr>
  </w:style>
  <w:style w:type="character" w:customStyle="1" w:styleId="ListLabel1">
    <w:name w:val="ListLabel 1"/>
    <w:rsid w:val="00C95A7B"/>
    <w:rPr>
      <w:position w:val="0"/>
      <w:vertAlign w:val="baseline"/>
    </w:rPr>
  </w:style>
  <w:style w:type="character" w:customStyle="1" w:styleId="ListLabel2">
    <w:name w:val="ListLabel 2"/>
    <w:rsid w:val="00C95A7B"/>
    <w:rPr>
      <w:position w:val="0"/>
      <w:vertAlign w:val="baseline"/>
    </w:rPr>
  </w:style>
  <w:style w:type="character" w:customStyle="1" w:styleId="ListLabel3">
    <w:name w:val="ListLabel 3"/>
    <w:rsid w:val="00C95A7B"/>
    <w:rPr>
      <w:position w:val="0"/>
      <w:vertAlign w:val="baseline"/>
    </w:rPr>
  </w:style>
  <w:style w:type="character" w:customStyle="1" w:styleId="ListLabel4">
    <w:name w:val="ListLabel 4"/>
    <w:rsid w:val="00C95A7B"/>
    <w:rPr>
      <w:position w:val="0"/>
      <w:vertAlign w:val="baseline"/>
    </w:rPr>
  </w:style>
  <w:style w:type="character" w:customStyle="1" w:styleId="ListLabel5">
    <w:name w:val="ListLabel 5"/>
    <w:rsid w:val="00C95A7B"/>
    <w:rPr>
      <w:position w:val="0"/>
      <w:vertAlign w:val="baseline"/>
    </w:rPr>
  </w:style>
  <w:style w:type="character" w:customStyle="1" w:styleId="ListLabel6">
    <w:name w:val="ListLabel 6"/>
    <w:rsid w:val="00C95A7B"/>
    <w:rPr>
      <w:position w:val="0"/>
      <w:vertAlign w:val="baseline"/>
    </w:rPr>
  </w:style>
  <w:style w:type="character" w:customStyle="1" w:styleId="ListLabel7">
    <w:name w:val="ListLabel 7"/>
    <w:rsid w:val="00C95A7B"/>
    <w:rPr>
      <w:position w:val="0"/>
      <w:vertAlign w:val="baseline"/>
    </w:rPr>
  </w:style>
  <w:style w:type="character" w:customStyle="1" w:styleId="ListLabel8">
    <w:name w:val="ListLabel 8"/>
    <w:rsid w:val="00C95A7B"/>
    <w:rPr>
      <w:position w:val="0"/>
      <w:vertAlign w:val="baseline"/>
    </w:rPr>
  </w:style>
  <w:style w:type="character" w:customStyle="1" w:styleId="ListLabel9">
    <w:name w:val="ListLabel 9"/>
    <w:rsid w:val="00C95A7B"/>
    <w:rPr>
      <w:position w:val="0"/>
      <w:vertAlign w:val="baseline"/>
    </w:rPr>
  </w:style>
  <w:style w:type="character" w:customStyle="1" w:styleId="ListLabel10">
    <w:name w:val="ListLabel 10"/>
    <w:rsid w:val="00C95A7B"/>
    <w:rPr>
      <w:b/>
      <w:u w:val="none"/>
    </w:rPr>
  </w:style>
  <w:style w:type="character" w:customStyle="1" w:styleId="ListLabel11">
    <w:name w:val="ListLabel 11"/>
    <w:rsid w:val="00C95A7B"/>
    <w:rPr>
      <w:u w:val="none"/>
    </w:rPr>
  </w:style>
  <w:style w:type="character" w:customStyle="1" w:styleId="ListLabel12">
    <w:name w:val="ListLabel 12"/>
    <w:rsid w:val="00C95A7B"/>
    <w:rPr>
      <w:u w:val="none"/>
    </w:rPr>
  </w:style>
  <w:style w:type="character" w:customStyle="1" w:styleId="ListLabel13">
    <w:name w:val="ListLabel 13"/>
    <w:rsid w:val="00C95A7B"/>
    <w:rPr>
      <w:u w:val="none"/>
    </w:rPr>
  </w:style>
  <w:style w:type="character" w:customStyle="1" w:styleId="ListLabel14">
    <w:name w:val="ListLabel 14"/>
    <w:rsid w:val="00C95A7B"/>
    <w:rPr>
      <w:u w:val="none"/>
    </w:rPr>
  </w:style>
  <w:style w:type="character" w:customStyle="1" w:styleId="ListLabel15">
    <w:name w:val="ListLabel 15"/>
    <w:rsid w:val="00C95A7B"/>
    <w:rPr>
      <w:u w:val="none"/>
    </w:rPr>
  </w:style>
  <w:style w:type="character" w:customStyle="1" w:styleId="ListLabel16">
    <w:name w:val="ListLabel 16"/>
    <w:rsid w:val="00C95A7B"/>
    <w:rPr>
      <w:u w:val="none"/>
    </w:rPr>
  </w:style>
  <w:style w:type="character" w:customStyle="1" w:styleId="ListLabel17">
    <w:name w:val="ListLabel 17"/>
    <w:rsid w:val="00C95A7B"/>
    <w:rPr>
      <w:u w:val="none"/>
    </w:rPr>
  </w:style>
  <w:style w:type="character" w:customStyle="1" w:styleId="ListLabel18">
    <w:name w:val="ListLabel 18"/>
    <w:rsid w:val="00C95A7B"/>
    <w:rPr>
      <w:u w:val="none"/>
    </w:rPr>
  </w:style>
  <w:style w:type="character" w:customStyle="1" w:styleId="ListLabel19">
    <w:name w:val="ListLabel 19"/>
    <w:rsid w:val="00C95A7B"/>
    <w:rPr>
      <w:rFonts w:eastAsia="Arial" w:cs="Arial"/>
      <w:b/>
      <w:u w:val="none"/>
    </w:rPr>
  </w:style>
  <w:style w:type="character" w:customStyle="1" w:styleId="ListLabel20">
    <w:name w:val="ListLabel 20"/>
    <w:rsid w:val="00C95A7B"/>
    <w:rPr>
      <w:u w:val="none"/>
    </w:rPr>
  </w:style>
  <w:style w:type="character" w:customStyle="1" w:styleId="ListLabel21">
    <w:name w:val="ListLabel 21"/>
    <w:rsid w:val="00C95A7B"/>
    <w:rPr>
      <w:u w:val="none"/>
    </w:rPr>
  </w:style>
  <w:style w:type="character" w:customStyle="1" w:styleId="ListLabel22">
    <w:name w:val="ListLabel 22"/>
    <w:rsid w:val="00C95A7B"/>
    <w:rPr>
      <w:u w:val="none"/>
    </w:rPr>
  </w:style>
  <w:style w:type="character" w:customStyle="1" w:styleId="ListLabel23">
    <w:name w:val="ListLabel 23"/>
    <w:rsid w:val="00C95A7B"/>
    <w:rPr>
      <w:u w:val="none"/>
    </w:rPr>
  </w:style>
  <w:style w:type="character" w:customStyle="1" w:styleId="ListLabel24">
    <w:name w:val="ListLabel 24"/>
    <w:rsid w:val="00C95A7B"/>
    <w:rPr>
      <w:u w:val="none"/>
    </w:rPr>
  </w:style>
  <w:style w:type="character" w:customStyle="1" w:styleId="ListLabel25">
    <w:name w:val="ListLabel 25"/>
    <w:rsid w:val="00C95A7B"/>
    <w:rPr>
      <w:u w:val="none"/>
    </w:rPr>
  </w:style>
  <w:style w:type="character" w:customStyle="1" w:styleId="ListLabel26">
    <w:name w:val="ListLabel 26"/>
    <w:rsid w:val="00C95A7B"/>
    <w:rPr>
      <w:u w:val="none"/>
    </w:rPr>
  </w:style>
  <w:style w:type="character" w:customStyle="1" w:styleId="ListLabel27">
    <w:name w:val="ListLabel 27"/>
    <w:rsid w:val="00C95A7B"/>
    <w:rPr>
      <w:u w:val="none"/>
    </w:rPr>
  </w:style>
  <w:style w:type="character" w:customStyle="1" w:styleId="ListLabel28">
    <w:name w:val="ListLabel 28"/>
    <w:rsid w:val="00C95A7B"/>
    <w:rPr>
      <w:rFonts w:eastAsia="Arial" w:cs="Arial"/>
      <w:b/>
      <w:u w:val="none"/>
    </w:rPr>
  </w:style>
  <w:style w:type="character" w:customStyle="1" w:styleId="ListLabel29">
    <w:name w:val="ListLabel 29"/>
    <w:rsid w:val="00C95A7B"/>
    <w:rPr>
      <w:u w:val="none"/>
    </w:rPr>
  </w:style>
  <w:style w:type="character" w:customStyle="1" w:styleId="ListLabel30">
    <w:name w:val="ListLabel 30"/>
    <w:rsid w:val="00C95A7B"/>
    <w:rPr>
      <w:u w:val="none"/>
    </w:rPr>
  </w:style>
  <w:style w:type="character" w:customStyle="1" w:styleId="ListLabel31">
    <w:name w:val="ListLabel 31"/>
    <w:rsid w:val="00C95A7B"/>
    <w:rPr>
      <w:u w:val="none"/>
    </w:rPr>
  </w:style>
  <w:style w:type="character" w:customStyle="1" w:styleId="ListLabel32">
    <w:name w:val="ListLabel 32"/>
    <w:rsid w:val="00C95A7B"/>
    <w:rPr>
      <w:u w:val="none"/>
    </w:rPr>
  </w:style>
  <w:style w:type="character" w:customStyle="1" w:styleId="ListLabel33">
    <w:name w:val="ListLabel 33"/>
    <w:rsid w:val="00C95A7B"/>
    <w:rPr>
      <w:u w:val="none"/>
    </w:rPr>
  </w:style>
  <w:style w:type="character" w:customStyle="1" w:styleId="ListLabel34">
    <w:name w:val="ListLabel 34"/>
    <w:rsid w:val="00C95A7B"/>
    <w:rPr>
      <w:u w:val="none"/>
    </w:rPr>
  </w:style>
  <w:style w:type="character" w:customStyle="1" w:styleId="ListLabel35">
    <w:name w:val="ListLabel 35"/>
    <w:rsid w:val="00C95A7B"/>
    <w:rPr>
      <w:u w:val="none"/>
    </w:rPr>
  </w:style>
  <w:style w:type="character" w:customStyle="1" w:styleId="ListLabel36">
    <w:name w:val="ListLabel 36"/>
    <w:rsid w:val="00C95A7B"/>
    <w:rPr>
      <w:u w:val="none"/>
    </w:rPr>
  </w:style>
  <w:style w:type="character" w:customStyle="1" w:styleId="ListLabel37">
    <w:name w:val="ListLabel 37"/>
    <w:rsid w:val="00C95A7B"/>
    <w:rPr>
      <w:rFonts w:ascii="Times New Roman" w:eastAsia="Times New Roman" w:hAnsi="Times New Roman" w:cs="Times New Roman"/>
      <w:b w:val="0"/>
      <w:position w:val="0"/>
      <w:sz w:val="24"/>
      <w:vertAlign w:val="baseline"/>
    </w:rPr>
  </w:style>
  <w:style w:type="character" w:customStyle="1" w:styleId="ListLabel38">
    <w:name w:val="ListLabel 38"/>
    <w:rsid w:val="00C95A7B"/>
    <w:rPr>
      <w:position w:val="0"/>
      <w:vertAlign w:val="baseline"/>
    </w:rPr>
  </w:style>
  <w:style w:type="character" w:customStyle="1" w:styleId="ListLabel39">
    <w:name w:val="ListLabel 39"/>
    <w:rsid w:val="00C95A7B"/>
    <w:rPr>
      <w:position w:val="0"/>
      <w:vertAlign w:val="baseline"/>
    </w:rPr>
  </w:style>
  <w:style w:type="character" w:customStyle="1" w:styleId="ListLabel40">
    <w:name w:val="ListLabel 40"/>
    <w:rsid w:val="00C95A7B"/>
    <w:rPr>
      <w:position w:val="0"/>
      <w:vertAlign w:val="baseline"/>
    </w:rPr>
  </w:style>
  <w:style w:type="character" w:customStyle="1" w:styleId="ListLabel41">
    <w:name w:val="ListLabel 41"/>
    <w:rsid w:val="00C95A7B"/>
    <w:rPr>
      <w:position w:val="0"/>
      <w:vertAlign w:val="baseline"/>
    </w:rPr>
  </w:style>
  <w:style w:type="character" w:customStyle="1" w:styleId="ListLabel42">
    <w:name w:val="ListLabel 42"/>
    <w:rsid w:val="00C95A7B"/>
    <w:rPr>
      <w:position w:val="0"/>
      <w:vertAlign w:val="baseline"/>
    </w:rPr>
  </w:style>
  <w:style w:type="character" w:customStyle="1" w:styleId="ListLabel43">
    <w:name w:val="ListLabel 43"/>
    <w:rsid w:val="00C95A7B"/>
    <w:rPr>
      <w:position w:val="0"/>
      <w:vertAlign w:val="baseline"/>
    </w:rPr>
  </w:style>
  <w:style w:type="character" w:customStyle="1" w:styleId="ListLabel44">
    <w:name w:val="ListLabel 44"/>
    <w:rsid w:val="00C95A7B"/>
    <w:rPr>
      <w:position w:val="0"/>
      <w:vertAlign w:val="baseline"/>
    </w:rPr>
  </w:style>
  <w:style w:type="character" w:customStyle="1" w:styleId="ListLabel45">
    <w:name w:val="ListLabel 45"/>
    <w:rsid w:val="00C95A7B"/>
    <w:rPr>
      <w:position w:val="0"/>
      <w:vertAlign w:val="baseline"/>
    </w:rPr>
  </w:style>
  <w:style w:type="character" w:customStyle="1" w:styleId="ListLabel46">
    <w:name w:val="ListLabel 46"/>
    <w:rsid w:val="00C95A7B"/>
    <w:rPr>
      <w:position w:val="0"/>
      <w:vertAlign w:val="baseline"/>
    </w:rPr>
  </w:style>
  <w:style w:type="character" w:customStyle="1" w:styleId="ListLabel47">
    <w:name w:val="ListLabel 47"/>
    <w:rsid w:val="00C95A7B"/>
    <w:rPr>
      <w:position w:val="0"/>
      <w:vertAlign w:val="baseline"/>
    </w:rPr>
  </w:style>
  <w:style w:type="character" w:customStyle="1" w:styleId="ListLabel48">
    <w:name w:val="ListLabel 48"/>
    <w:rsid w:val="00C95A7B"/>
    <w:rPr>
      <w:position w:val="0"/>
      <w:vertAlign w:val="baseline"/>
    </w:rPr>
  </w:style>
  <w:style w:type="character" w:customStyle="1" w:styleId="ListLabel49">
    <w:name w:val="ListLabel 49"/>
    <w:rsid w:val="00C95A7B"/>
    <w:rPr>
      <w:position w:val="0"/>
      <w:vertAlign w:val="baseline"/>
    </w:rPr>
  </w:style>
  <w:style w:type="character" w:customStyle="1" w:styleId="ListLabel50">
    <w:name w:val="ListLabel 50"/>
    <w:rsid w:val="00C95A7B"/>
    <w:rPr>
      <w:position w:val="0"/>
      <w:vertAlign w:val="baseline"/>
    </w:rPr>
  </w:style>
  <w:style w:type="character" w:customStyle="1" w:styleId="ListLabel51">
    <w:name w:val="ListLabel 51"/>
    <w:rsid w:val="00C95A7B"/>
    <w:rPr>
      <w:position w:val="0"/>
      <w:vertAlign w:val="baseline"/>
    </w:rPr>
  </w:style>
  <w:style w:type="character" w:customStyle="1" w:styleId="ListLabel52">
    <w:name w:val="ListLabel 52"/>
    <w:rsid w:val="00C95A7B"/>
    <w:rPr>
      <w:position w:val="0"/>
      <w:vertAlign w:val="baseline"/>
    </w:rPr>
  </w:style>
  <w:style w:type="character" w:customStyle="1" w:styleId="ListLabel53">
    <w:name w:val="ListLabel 53"/>
    <w:rsid w:val="00C95A7B"/>
    <w:rPr>
      <w:position w:val="0"/>
      <w:vertAlign w:val="baseline"/>
    </w:rPr>
  </w:style>
  <w:style w:type="character" w:customStyle="1" w:styleId="ListLabel54">
    <w:name w:val="ListLabel 54"/>
    <w:rsid w:val="00C95A7B"/>
    <w:rPr>
      <w:position w:val="0"/>
      <w:vertAlign w:val="baseline"/>
    </w:rPr>
  </w:style>
  <w:style w:type="character" w:customStyle="1" w:styleId="ListLabel55">
    <w:name w:val="ListLabel 55"/>
    <w:rsid w:val="00C95A7B"/>
    <w:rPr>
      <w:rFonts w:ascii="Arial" w:eastAsia="Arial" w:hAnsi="Arial" w:cs="Arial"/>
      <w:b w:val="0"/>
      <w:position w:val="0"/>
      <w:sz w:val="24"/>
      <w:vertAlign w:val="baseline"/>
    </w:rPr>
  </w:style>
  <w:style w:type="character" w:customStyle="1" w:styleId="ListLabel56">
    <w:name w:val="ListLabel 56"/>
    <w:rsid w:val="00C95A7B"/>
    <w:rPr>
      <w:position w:val="0"/>
      <w:vertAlign w:val="baseline"/>
    </w:rPr>
  </w:style>
  <w:style w:type="character" w:customStyle="1" w:styleId="ListLabel57">
    <w:name w:val="ListLabel 57"/>
    <w:rsid w:val="00C95A7B"/>
    <w:rPr>
      <w:position w:val="0"/>
      <w:vertAlign w:val="baseline"/>
    </w:rPr>
  </w:style>
  <w:style w:type="character" w:customStyle="1" w:styleId="ListLabel58">
    <w:name w:val="ListLabel 58"/>
    <w:rsid w:val="00C95A7B"/>
    <w:rPr>
      <w:position w:val="0"/>
      <w:vertAlign w:val="baseline"/>
    </w:rPr>
  </w:style>
  <w:style w:type="character" w:customStyle="1" w:styleId="ListLabel59">
    <w:name w:val="ListLabel 59"/>
    <w:rsid w:val="00C95A7B"/>
    <w:rPr>
      <w:position w:val="0"/>
      <w:vertAlign w:val="baseline"/>
    </w:rPr>
  </w:style>
  <w:style w:type="character" w:customStyle="1" w:styleId="ListLabel60">
    <w:name w:val="ListLabel 60"/>
    <w:rsid w:val="00C95A7B"/>
    <w:rPr>
      <w:position w:val="0"/>
      <w:vertAlign w:val="baseline"/>
    </w:rPr>
  </w:style>
  <w:style w:type="character" w:customStyle="1" w:styleId="ListLabel61">
    <w:name w:val="ListLabel 61"/>
    <w:rsid w:val="00C95A7B"/>
    <w:rPr>
      <w:position w:val="0"/>
      <w:vertAlign w:val="baseline"/>
    </w:rPr>
  </w:style>
  <w:style w:type="character" w:customStyle="1" w:styleId="ListLabel62">
    <w:name w:val="ListLabel 62"/>
    <w:rsid w:val="00C95A7B"/>
    <w:rPr>
      <w:position w:val="0"/>
      <w:vertAlign w:val="baseline"/>
    </w:rPr>
  </w:style>
  <w:style w:type="character" w:customStyle="1" w:styleId="ListLabel63">
    <w:name w:val="ListLabel 63"/>
    <w:rsid w:val="00C95A7B"/>
    <w:rPr>
      <w:position w:val="0"/>
      <w:vertAlign w:val="baseline"/>
    </w:rPr>
  </w:style>
  <w:style w:type="character" w:customStyle="1" w:styleId="ListLabel64">
    <w:name w:val="ListLabel 64"/>
    <w:rsid w:val="00C95A7B"/>
    <w:rPr>
      <w:rFonts w:ascii="Times New Roman" w:eastAsia="Times New Roman" w:hAnsi="Times New Roman" w:cs="Times New Roman"/>
      <w:b w:val="0"/>
      <w:i w:val="0"/>
      <w:caps w:val="0"/>
      <w:smallCaps w:val="0"/>
      <w:strike w:val="0"/>
      <w:dstrike w:val="0"/>
      <w:color w:val="000000"/>
      <w:position w:val="0"/>
      <w:sz w:val="24"/>
      <w:szCs w:val="24"/>
      <w:u w:val="single"/>
      <w:vertAlign w:val="baseline"/>
    </w:rPr>
  </w:style>
  <w:style w:type="character" w:customStyle="1" w:styleId="ListLabel65">
    <w:name w:val="ListLabel 65"/>
    <w:rsid w:val="00C95A7B"/>
    <w:rPr>
      <w:rFonts w:ascii="Times New Roman" w:eastAsia="Times New Roman" w:hAnsi="Times New Roman" w:cs="Times New Roman"/>
      <w:b w:val="0"/>
      <w:i w:val="0"/>
      <w:caps w:val="0"/>
      <w:smallCaps w:val="0"/>
      <w:strike w:val="0"/>
      <w:dstrike w:val="0"/>
      <w:color w:val="0000FF"/>
      <w:position w:val="0"/>
      <w:sz w:val="24"/>
      <w:szCs w:val="24"/>
      <w:u w:val="single"/>
      <w:vertAlign w:val="baseline"/>
    </w:rPr>
  </w:style>
  <w:style w:type="character" w:customStyle="1" w:styleId="ListLabel66">
    <w:name w:val="ListLabel 66"/>
    <w:rsid w:val="00C95A7B"/>
    <w:rPr>
      <w:rFonts w:ascii="Times New Roman" w:eastAsia="Times New Roman" w:hAnsi="Times New Roman" w:cs="Times New Roman"/>
      <w:b w:val="0"/>
      <w:i w:val="0"/>
      <w:caps w:val="0"/>
      <w:smallCaps w:val="0"/>
      <w:strike w:val="0"/>
      <w:dstrike w:val="0"/>
      <w:color w:val="000000"/>
      <w:position w:val="0"/>
      <w:sz w:val="24"/>
      <w:szCs w:val="24"/>
      <w:u w:val="none"/>
      <w:vertAlign w:val="baseline"/>
    </w:rPr>
  </w:style>
  <w:style w:type="character" w:styleId="Refdenotaderodap">
    <w:name w:val="footnote reference"/>
    <w:basedOn w:val="Fontepargpadro"/>
    <w:rsid w:val="00C95A7B"/>
    <w:rPr>
      <w:position w:val="0"/>
      <w:vertAlign w:val="superscript"/>
    </w:rPr>
  </w:style>
  <w:style w:type="numbering" w:customStyle="1" w:styleId="Semlista1">
    <w:name w:val="Sem lista1"/>
    <w:basedOn w:val="Semlista"/>
    <w:rsid w:val="00C95A7B"/>
  </w:style>
  <w:style w:type="numbering" w:customStyle="1" w:styleId="WW8Num1">
    <w:name w:val="WW8Num1"/>
    <w:basedOn w:val="Semlista"/>
    <w:rsid w:val="00C95A7B"/>
  </w:style>
  <w:style w:type="numbering" w:customStyle="1" w:styleId="WWNum1">
    <w:name w:val="WWNum1"/>
    <w:basedOn w:val="Semlista"/>
    <w:rsid w:val="00C95A7B"/>
  </w:style>
  <w:style w:type="numbering" w:customStyle="1" w:styleId="WWNum2">
    <w:name w:val="WWNum2"/>
    <w:basedOn w:val="Semlista"/>
    <w:rsid w:val="00C95A7B"/>
  </w:style>
  <w:style w:type="numbering" w:customStyle="1" w:styleId="WWNum3">
    <w:name w:val="WWNum3"/>
    <w:basedOn w:val="Semlista"/>
    <w:rsid w:val="00C95A7B"/>
  </w:style>
  <w:style w:type="numbering" w:customStyle="1" w:styleId="WWNum4">
    <w:name w:val="WWNum4"/>
    <w:basedOn w:val="Semlista"/>
    <w:rsid w:val="00C95A7B"/>
  </w:style>
  <w:style w:type="numbering" w:customStyle="1" w:styleId="WWNum5">
    <w:name w:val="WWNum5"/>
    <w:basedOn w:val="Semlista"/>
    <w:rsid w:val="00C95A7B"/>
  </w:style>
  <w:style w:type="numbering" w:customStyle="1" w:styleId="WWNum6">
    <w:name w:val="WWNum6"/>
    <w:basedOn w:val="Semlista"/>
    <w:rsid w:val="00C95A7B"/>
  </w:style>
  <w:style w:type="numbering" w:customStyle="1" w:styleId="WWNum7">
    <w:name w:val="WWNum7"/>
    <w:basedOn w:val="Semlista"/>
    <w:rsid w:val="00C95A7B"/>
  </w:style>
  <w:style w:type="table" w:customStyle="1" w:styleId="a">
    <w:basedOn w:val="TableNormal"/>
    <w:rsid w:val="00857EA7"/>
    <w:tblPr>
      <w:tblStyleRowBandSize w:val="1"/>
      <w:tblStyleColBandSize w:val="1"/>
      <w:tblCellMar>
        <w:top w:w="0" w:type="dxa"/>
        <w:left w:w="0" w:type="dxa"/>
        <w:bottom w:w="0" w:type="dxa"/>
        <w:right w:w="0" w:type="dxa"/>
      </w:tblCellMar>
    </w:tblPr>
  </w:style>
  <w:style w:type="table" w:customStyle="1" w:styleId="a0">
    <w:basedOn w:val="TableNormal"/>
    <w:rsid w:val="00857EA7"/>
    <w:tblPr>
      <w:tblStyleRowBandSize w:val="1"/>
      <w:tblStyleColBandSize w:val="1"/>
      <w:tblCellMar>
        <w:top w:w="0" w:type="dxa"/>
        <w:left w:w="0" w:type="dxa"/>
        <w:bottom w:w="0" w:type="dxa"/>
        <w:right w:w="0" w:type="dxa"/>
      </w:tblCellMar>
    </w:tblPr>
  </w:style>
  <w:style w:type="table" w:customStyle="1" w:styleId="a1">
    <w:basedOn w:val="TableNormal"/>
    <w:rsid w:val="00857EA7"/>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10" Type="http://schemas.openxmlformats.org/officeDocument/2006/relationships/hyperlink" Target="http://www.portaldecompraspublicas.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Zuojcfx+WoGCZyy3SlRZqh66w==">CgMxLjAyCGguZ2pkZ3hzOAByITFtYzBkMWZFQU1rZ0JlWGtDTjZZS19YbHZhakZJdnY0Tw==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38</Pages>
  <Words>9814</Words>
  <Characters>53001</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usuario</cp:lastModifiedBy>
  <cp:revision>14</cp:revision>
  <dcterms:created xsi:type="dcterms:W3CDTF">2024-10-24T14:35:00Z</dcterms:created>
  <dcterms:modified xsi:type="dcterms:W3CDTF">2026-01-30T14:40:00Z</dcterms:modified>
</cp:coreProperties>
</file>